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A"/>
        </w:rPr>
      </w:pPr>
      <w:r>
        <w:rPr>
          <w:b/>
          <w:bCs/>
          <w:color w:val="00000A"/>
          <w:sz w:val="36"/>
          <w:szCs w:val="36"/>
          <w:lang w:val="pl-PL"/>
        </w:rPr>
        <w:t xml:space="preserve">Raport  z otwartego spotkania z mieszkańcami w ramach konsultacji budżetu miasta Łodzi na 2018 rok </w:t>
      </w:r>
      <w:r>
        <w:rPr>
          <w:b/>
          <w:color w:val="00000A"/>
          <w:sz w:val="36"/>
          <w:szCs w:val="36"/>
          <w:lang w:val="pl-PL"/>
        </w:rPr>
        <w:t>oraz projektu Wieloletniej Prognozy Finansowej miasta Łodzi na lata 2018-2040.</w:t>
      </w:r>
    </w:p>
    <w:p>
      <w:pPr>
        <w:pStyle w:val="Normal"/>
        <w:jc w:val="center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jc w:val="center"/>
        <w:rPr>
          <w:b/>
          <w:b/>
          <w:bCs/>
          <w:color w:val="00000A"/>
          <w:sz w:val="36"/>
          <w:szCs w:val="36"/>
          <w:lang w:val="pl-PL"/>
        </w:rPr>
      </w:pPr>
      <w:r>
        <w:rPr>
          <w:b/>
          <w:bCs/>
          <w:color w:val="00000A"/>
          <w:sz w:val="36"/>
          <w:szCs w:val="36"/>
          <w:lang w:val="pl-PL"/>
        </w:rPr>
      </w:r>
    </w:p>
    <w:p>
      <w:pPr>
        <w:pStyle w:val="Normal"/>
        <w:jc w:val="center"/>
        <w:rPr>
          <w:b/>
          <w:b/>
          <w:bCs/>
          <w:color w:val="00000A"/>
          <w:sz w:val="36"/>
          <w:szCs w:val="36"/>
          <w:lang w:val="pl-PL"/>
        </w:rPr>
      </w:pPr>
      <w:r>
        <w:rPr>
          <w:b/>
          <w:bCs/>
          <w:color w:val="00000A"/>
          <w:sz w:val="36"/>
          <w:szCs w:val="36"/>
          <w:lang w:val="pl-PL"/>
        </w:rPr>
      </w:r>
    </w:p>
    <w:p>
      <w:pPr>
        <w:pStyle w:val="Normal"/>
        <w:jc w:val="center"/>
        <w:rPr>
          <w:b/>
          <w:b/>
          <w:bCs/>
          <w:color w:val="00000A"/>
          <w:sz w:val="36"/>
          <w:szCs w:val="36"/>
          <w:lang w:val="pl-PL"/>
        </w:rPr>
      </w:pPr>
      <w:r>
        <w:rPr>
          <w:b/>
          <w:bCs/>
          <w:color w:val="00000A"/>
          <w:sz w:val="36"/>
          <w:szCs w:val="36"/>
          <w:lang w:val="pl-PL"/>
        </w:rPr>
      </w:r>
    </w:p>
    <w:p>
      <w:pPr>
        <w:pStyle w:val="Normal"/>
        <w:rPr>
          <w:color w:val="00000A"/>
          <w:sz w:val="36"/>
          <w:szCs w:val="36"/>
          <w:lang w:val="pl-PL"/>
        </w:rPr>
      </w:pPr>
      <w:r>
        <w:rPr>
          <w:color w:val="00000A"/>
          <w:sz w:val="36"/>
          <w:szCs w:val="36"/>
          <w:lang w:val="pl-PL"/>
        </w:rPr>
      </w:r>
    </w:p>
    <w:p>
      <w:pPr>
        <w:pStyle w:val="Normal"/>
        <w:rPr>
          <w:color w:val="00000A"/>
        </w:rPr>
      </w:pPr>
      <w:r>
        <w:rPr>
          <w:b/>
          <w:bCs/>
          <w:color w:val="00000A"/>
          <w:sz w:val="28"/>
          <w:szCs w:val="28"/>
          <w:lang w:val="pl-PL"/>
        </w:rPr>
        <w:t>Wprowadzenie</w:t>
      </w:r>
      <w:r>
        <w:rPr>
          <w:color w:val="00000A"/>
          <w:lang w:val="pl-PL"/>
        </w:rPr>
        <w:t xml:space="preserve"> 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</w:rPr>
      </w:pPr>
      <w:r>
        <w:rPr>
          <w:color w:val="00000A"/>
          <w:lang w:val="pl-PL"/>
        </w:rPr>
        <w:t xml:space="preserve">Konsultacje społeczne budżetu miasta Łodzi </w:t>
      </w:r>
      <w:r>
        <w:rPr>
          <w:b/>
          <w:bCs/>
          <w:color w:val="00000A"/>
          <w:lang w:val="pl-PL"/>
        </w:rPr>
        <w:t xml:space="preserve">na 2018 rok </w:t>
      </w:r>
      <w:r>
        <w:rPr>
          <w:b/>
          <w:color w:val="00000A"/>
          <w:lang w:val="pl-PL"/>
        </w:rPr>
        <w:t>oraz projektu Wieloletniej Prognozy Finansowej miasta Łodzi na lata 2018-2040</w:t>
      </w:r>
      <w:r>
        <w:rPr>
          <w:color w:val="00000A"/>
          <w:lang w:val="pl-PL"/>
        </w:rPr>
        <w:t>,  przeprowadzone w formie otwartego spotkania dla mieszkańców miasta odbyły się w dniu 24 listopada 2017 r. w godzinach 17.00 -19.00 w Urzędzie Miasta</w:t>
      </w:r>
      <w:r>
        <w:rPr>
          <w:strike/>
          <w:color w:val="00000A"/>
          <w:lang w:val="pl-PL"/>
        </w:rPr>
        <w:t xml:space="preserve"> </w:t>
      </w:r>
      <w:r>
        <w:rPr>
          <w:color w:val="00000A"/>
          <w:lang w:val="pl-PL"/>
        </w:rPr>
        <w:t xml:space="preserve">Łodzi w Dużej Sali Obrad Rady Miejskiej. 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</w:rPr>
      </w:pPr>
      <w:r>
        <w:rPr>
          <w:color w:val="00000A"/>
          <w:lang w:val="pl-PL"/>
        </w:rPr>
        <w:t>Spotkanie zgodnie ze scenariuszem podzielone było na cześć informacyjną i warsztatową. Spotkanie otworzył dyrektor Biura ds. Partycypacji Społecznej a następnie  Skarbnik Miasta omówił główne założenia projektu budżetu na rok 2018. Po części informacyjnej nastąpiła część warsztatowa, w której mieszkańcy zadawali przedstawicielom poszczególnych komórek organizacyjnych Urzędu Miasta i miejskich jednostek organizacyjnych pytania oraz zgłaszali propozycje do budżetu miasta Łodzi na rok 2018 r. oraz projektu Wieloletniej Prognozy Finansowej miasta Łodzi na lata 2018-2040.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</w:rPr>
      </w:pPr>
      <w:r>
        <w:rPr>
          <w:b/>
          <w:bCs/>
          <w:color w:val="00000A"/>
          <w:sz w:val="28"/>
          <w:szCs w:val="28"/>
          <w:lang w:val="pl-PL"/>
        </w:rPr>
        <w:t>Podsumowanie części warsztatowej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</w:rPr>
      </w:pPr>
      <w:r>
        <w:rPr>
          <w:color w:val="00000A"/>
          <w:lang w:val="pl-PL"/>
        </w:rPr>
        <w:t>Podczas konsultacji projektu budżetu miasta Łodzi na 2018 rok oraz projektu Wieloletniej Prognozy Finansowej miasta Łodzi na lata 2018-2040 mieszkańcy zgłosili propozycje dotyczące następujących kwestii (w kolejności ilości głosów podnoszonych w konkretnych obszarach):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</w:rPr>
      </w:pPr>
      <w:r>
        <w:rPr>
          <w:color w:val="00000A"/>
          <w:lang w:val="pl-PL"/>
        </w:rPr>
        <w:t>- Drogownictwo, transport, chodniki (w tym: komunikacja w sprawie inwestycji drogowych, utrzymanie bieżące, technologia wykonania dróg, inwestycje na Sieniawie i  Łódce oraz Bałutach).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</w:rPr>
      </w:pPr>
      <w:r>
        <w:rPr>
          <w:color w:val="00000A"/>
          <w:lang w:val="pl-PL"/>
        </w:rPr>
        <w:t>- Zieleń miejska (w tym: możliwość budowy parku Staromiejskiego, możliwość inwestycji na dawnych terenach Polleny (inwestycja na kwotę 17 mln).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</w:rPr>
      </w:pPr>
      <w:r>
        <w:rPr>
          <w:color w:val="00000A"/>
          <w:lang w:val="pl-PL"/>
        </w:rPr>
        <w:t>- Ciepłownictwo (w tym: rozbudowa sieci ciepłowniczej i kwestie inwestycji dot. niskiej emisji).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</w:rPr>
      </w:pPr>
      <w:r>
        <w:rPr>
          <w:color w:val="00000A"/>
          <w:lang w:val="pl-PL"/>
        </w:rPr>
        <w:t>- Budownictwo komunalne (w tym: jakość usług firm sprzątających, remonty w kamienicach).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</w:rPr>
      </w:pPr>
      <w:r>
        <w:rPr>
          <w:color w:val="00000A"/>
          <w:lang w:val="pl-PL"/>
        </w:rPr>
        <w:t>- Oświata (w tym: dofinansowanie szkolnictwa zawodowego).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</w:rPr>
      </w:pPr>
      <w:r>
        <w:rPr>
          <w:color w:val="00000A"/>
          <w:lang w:val="pl-PL"/>
        </w:rPr>
        <w:t>Powyższe kwestie zostały przedyskutowane przy udziale urzędników z komórek organizacyjnych Urzędu Miasta i miejskich jednostek organizacyjnych. Przy udziale Skarbnika przedyskutowane zostały zagadnienia dot. opłat wodno-kanalizacyjnych oraz za wywóz śmieci oraz wysokości dochodów miasta na 2018 r. Dla porządku w protokole ujęta została propozycja dot. efektywnej współpracy ZIM i Rad Osiedli, który nie dotyczy bezpośrednio projektu budżetu na 2018 rok, ale bieżącej realizacji inwestycji.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</w:rPr>
      </w:pPr>
      <w:r>
        <w:rPr>
          <w:b/>
          <w:bCs/>
          <w:color w:val="00000A"/>
          <w:lang w:val="pl-PL"/>
        </w:rPr>
        <w:t>Podczas konsultacji zgłoszono następujące pytania: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Czy niewykorzystane środki z tegorocznego budżetu przeznaczone na budowę dróg na Sikawie będą przeniesione na przyszły rok? – </w:t>
      </w:r>
      <w:r>
        <w:rPr>
          <w:color w:val="00000A"/>
          <w:u w:val="single"/>
          <w:lang w:val="pl-PL"/>
        </w:rPr>
        <w:t>odpowiedzi udzielono na spotkaniu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Czy w tym roku również informujecie Państwo o możliwości załatwiania (przesuwania) środków na inne drogi z budżetu na drogi na Sikawie?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Jaka jest polityka Urzędu związana z odszkodowaniami wypłacanymi w związku ze złym stanem dróg? </w:t>
      </w:r>
      <w:r>
        <w:rPr>
          <w:color w:val="00000A"/>
        </w:rPr>
        <w:t xml:space="preserve">Jakiej wielkości są to środki? – </w:t>
      </w:r>
      <w:r>
        <w:rPr>
          <w:color w:val="00000A"/>
          <w:u w:val="single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Jak wygląda przyjęta technologia do budowy dróg, zarówno jeżeli chodzi o technologie jak i materiały?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Czy w przyszłorocznym budżecie będzie zaplanowana budowa/remont 3 dróg w dzielnicy Bałuty? </w:t>
      </w:r>
      <w:r>
        <w:rPr>
          <w:color w:val="00000A"/>
        </w:rPr>
        <w:t xml:space="preserve">(Glebowa, Sierpowa, Zagonowa) – </w:t>
      </w:r>
      <w:r>
        <w:rPr>
          <w:color w:val="00000A"/>
          <w:u w:val="single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Jakie środki w budżecie są zarezerwowane na konserwacje dróg gruntowych?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W jakim zakresie są realizowane polityki drogowe i chodnikowe? Czy są konsultowane z radami osiedla?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Jaki jest koszt inwestycji w Parku Staromiejskim?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Jakie środki są przeznaczone na zieleń miejską w dzielnicy Dolina Łódki?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Jakie środki są przeznaczone na inwestycje w przestrzeń przy ul. 6 sierpnia w dawnych zakładach Pollena Ewa?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Jakie są priorytety budżetowe przyjęte przy wyborze dróg przeznaczonych do remontu?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Jak wygląda sprawa przetargu na firmy remontowe i sprzątające w budynkach miejskich w dzielnicy Bałuty?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Przy okazji likwidacji gimnazjum ze strony Urzędu pojawiła się obietnica na temat możliwości termoizolacji Szkoły Podstawowej nr 116. </w:t>
      </w:r>
      <w:r>
        <w:rPr>
          <w:color w:val="00000A"/>
        </w:rPr>
        <w:t xml:space="preserve">Czy sprawa jest aktualna?  – </w:t>
      </w:r>
      <w:r>
        <w:rPr>
          <w:color w:val="00000A"/>
          <w:u w:val="single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Czy są środki przeznaczone na remont wnętrz szkół, szczególnie SP nr 116? Jakiej wysokości są to środki i jak to wygląda w budżecie?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Czy  są większe środki na urządzenia przekazu zewnętrznego? (sale komputerowe w szkołach) Pytanie o SP 116.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Czy będzie przebudowywana hala przy ŁKS?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Na co wydawane są środki na funkcjonowanie EC1?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color w:val="00000A"/>
        </w:rPr>
      </w:pPr>
      <w:r>
        <w:rPr>
          <w:color w:val="00000A"/>
          <w:lang w:val="pl-PL"/>
        </w:rPr>
        <w:t xml:space="preserve">Jaka konkretna kwota jest wydawana na EC1? – </w:t>
      </w:r>
      <w:r>
        <w:rPr>
          <w:color w:val="00000A"/>
          <w:u w:val="single"/>
          <w:lang w:val="pl-PL"/>
        </w:rPr>
        <w:t>odpowiedzi udzielono</w:t>
      </w:r>
    </w:p>
    <w:p>
      <w:pPr>
        <w:pStyle w:val="Normal"/>
        <w:rPr>
          <w:color w:val="00000A"/>
        </w:rPr>
      </w:pPr>
      <w:r>
        <w:rPr>
          <w:color w:val="00000A"/>
          <w:lang w:val="pl-PL"/>
        </w:rPr>
        <w:t>Ponadto mieszkańcy przedstawili prośby o ujęcie szeregu szczegółowych  propozycji w protokole z konsultacji. Wnioski o ujęcie uwag do budżetu w protokole dotyczyły przede wszystkim inwestycji drogowych. Mieszkańcy zwracali się o ujęcie następujących</w:t>
      </w:r>
      <w:r>
        <w:rPr>
          <w:strike/>
          <w:color w:val="00000A"/>
          <w:lang w:val="pl-PL"/>
        </w:rPr>
        <w:t xml:space="preserve"> </w:t>
      </w:r>
      <w:r>
        <w:rPr>
          <w:color w:val="00000A"/>
          <w:lang w:val="pl-PL"/>
        </w:rPr>
        <w:t>propozycji:</w:t>
      </w:r>
    </w:p>
    <w:p>
      <w:pPr>
        <w:pStyle w:val="Normal"/>
        <w:rPr>
          <w:color w:val="00000A"/>
          <w:lang w:val="pl-PL"/>
        </w:rPr>
      </w:pPr>
      <w:bookmarkStart w:id="0" w:name="_GoBack"/>
      <w:bookmarkStart w:id="1" w:name="_GoBack"/>
      <w:bookmarkEnd w:id="1"/>
      <w:r>
        <w:rPr>
          <w:color w:val="00000A"/>
          <w:lang w:val="pl-PL"/>
        </w:rPr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>budowa dróg na Sikawie i w Dolinie Łódki,</w:t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>finansowanie, utwardzenie i ciągłe utrzymanie dróg gruntowych w rejonie ul. Łodzianki/Brylantowej, w tym uregulowanie prawne i zaplanowanie inwestycji w tym rejonie oraz przycięcie zieleni przy drogach</w:t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>finansowanie inwestycji na ul. Woskowej, ul. Chałubińskiego (na odcinku ul. Taterniczej – ul. Janosika),</w:t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 xml:space="preserve">finansowanie remontu chodników: na ul. Wróblewskiego na odcinku ul. Mińskiej do PKP od strony Castoramy (strona nieparzysta), ul. Wróblewskiego na odcinku ul. Maratońskiej – Bratysławskiej (strona parzysta), ul. Bratysławskiej na odcinku ul. Wileńskiej- Waltera-Janke (strona nieparzysta), ul. Wileńska na odcinku al. Bandurskiego – Retkińska, ul. Wileńska na odcinku ul. Maratońskiej – Bratysławskiej (strona parzysta), ul. Obywatelska na odcinku ul. Władysława Króla – Szturmowa, </w:t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>wykup działki przy ul. Kujawskiej 5 na potrzeby przebudowy ul. Lechickiej do Warzywnej</w:t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 xml:space="preserve">przebudowa ulic: Glebowej (3 mln), Zagonowej (1 mln), Sierpowej (0,6 mln), Lechickiej (od u. Kujawskiej do Kompostowej), Kujawskiej (od ul. Lechickiej do Warzywnej), Spadkowej (od Aleksandrowskiej do siedziby MOS), </w:t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>budowa wiaty przystankowej na ul. Maratońskiej/Obywatelskiej</w:t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>przebudowa ul. Obywatelskiej na odcinku Nowe Sady – Waltera-Janke (miało być zrealizowane w 2017 r.)</w:t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>budowa od. ul. Hokejowej do Armii Krajowej w kierunku ul. Hubala (koło Lidla)</w:t>
      </w:r>
    </w:p>
    <w:p>
      <w:pPr>
        <w:pStyle w:val="ListParagraph"/>
        <w:numPr>
          <w:ilvl w:val="0"/>
          <w:numId w:val="1"/>
        </w:numPr>
        <w:rPr/>
      </w:pPr>
      <w:r>
        <w:rPr>
          <w:color w:val="00000A"/>
          <w:lang w:val="pl-PL"/>
        </w:rPr>
        <w:t>finansowanie parkingu na ul. L</w:t>
      </w:r>
      <w:r>
        <w:rPr>
          <w:color w:val="00000A"/>
          <w:lang w:val="pl-PL"/>
        </w:rPr>
        <w:t>odowej</w:t>
      </w:r>
      <w:r>
        <w:rPr>
          <w:color w:val="00000A"/>
          <w:lang w:val="pl-PL"/>
        </w:rPr>
        <w:t xml:space="preserve"> pod cmentarzem (zadanie z „Planu dla Dzielnic” na 2017 r.)</w:t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>budowa drogi na u. Lechickiej</w:t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>finansowanie budowy ronda na skrzyżowaniu ul. Retkińskiej/Kusocińskiego/Piaski w miejscu dawnej pętli autobusowej</w:t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>instalację sygnalizacji świetlnej na ul. Limanowskiego/Sierakowskiego oraz ul. Lutomierskiej/Piwnej</w:t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>wpisanie do WPF realizacji inwestycji na ul. Konarskiego-Pojezierska i ul.Dolna - Boya-Żeleńskiego</w:t>
      </w:r>
    </w:p>
    <w:p>
      <w:pPr>
        <w:pStyle w:val="ListParagraph"/>
        <w:numPr>
          <w:ilvl w:val="0"/>
          <w:numId w:val="1"/>
        </w:numPr>
        <w:rPr>
          <w:color w:val="00000A"/>
        </w:rPr>
      </w:pPr>
      <w:r>
        <w:rPr>
          <w:color w:val="00000A"/>
          <w:lang w:val="pl-PL"/>
        </w:rPr>
        <w:t>budowa oświetlenia na ul. Olimpijskiej (numery 18-26)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</w:rPr>
      </w:pPr>
      <w:r>
        <w:rPr>
          <w:color w:val="00000A"/>
          <w:lang w:val="pl-PL"/>
        </w:rPr>
        <w:t xml:space="preserve">Pojawiły się również propozycje o  zabezpieczenie w projekcie budżetu na 2018 rok, środków na: 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color w:val="00000A"/>
          <w:lang w:val="pl-PL"/>
        </w:rPr>
        <w:t>budownictwo komunalne (stare kamienice z obszaru Bałut Śródmieście), w tym remonty na ul. Mura</w:t>
      </w:r>
      <w:r>
        <w:rPr>
          <w:color w:val="00000A"/>
          <w:lang w:val="pl-PL"/>
        </w:rPr>
        <w:t>rskiej</w:t>
      </w:r>
      <w:r>
        <w:rPr>
          <w:color w:val="00000A"/>
          <w:lang w:val="pl-PL"/>
        </w:rPr>
        <w:t xml:space="preserve"> (12,14,19,30), ul. Wspólnej (9)</w:t>
      </w:r>
    </w:p>
    <w:p>
      <w:pPr>
        <w:pStyle w:val="ListParagraph"/>
        <w:numPr>
          <w:ilvl w:val="0"/>
          <w:numId w:val="3"/>
        </w:numPr>
        <w:rPr>
          <w:color w:val="00000A"/>
        </w:rPr>
      </w:pPr>
      <w:r>
        <w:rPr>
          <w:color w:val="00000A"/>
          <w:lang w:val="pl-PL"/>
        </w:rPr>
        <w:t>promocję i rozwój szkolnictwa zawodowego (dofinansowanie w budżecie kwotą 1 mln zł)</w:t>
      </w:r>
    </w:p>
    <w:p>
      <w:pPr>
        <w:pStyle w:val="ListParagraph"/>
        <w:numPr>
          <w:ilvl w:val="0"/>
          <w:numId w:val="3"/>
        </w:numPr>
        <w:rPr>
          <w:color w:val="00000A"/>
        </w:rPr>
      </w:pPr>
      <w:r>
        <w:rPr>
          <w:color w:val="00000A"/>
          <w:lang w:val="pl-PL"/>
        </w:rPr>
        <w:t>zwiększenie budżetu przeznaczonego na program dopłat do wymiany źródeł ciepła dla osób fizycznych i wspólnot mieszkaniowych do 22 mln zł rocznie, wykonanie analizy rozbudowy miejskiej sieci ciepłowniczej jako alternatywnego sposobu zmniejszenia poziomu niskiej emisji pod kątem podłączenia kolejnych odbiorców</w:t>
      </w:r>
    </w:p>
    <w:p>
      <w:pPr>
        <w:pStyle w:val="ListParagraph"/>
        <w:numPr>
          <w:ilvl w:val="0"/>
          <w:numId w:val="3"/>
        </w:numPr>
        <w:rPr>
          <w:color w:val="00000A"/>
        </w:rPr>
      </w:pPr>
      <w:r>
        <w:rPr>
          <w:color w:val="00000A"/>
          <w:lang w:val="pl-PL"/>
        </w:rPr>
        <w:t>zwiększenie nakładów na pace projektowo-analityczne Miejskiej Pracowni Urbanistycznej.</w:t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>
          <w:color w:val="00000A"/>
          <w:lang w:val="pl-PL"/>
        </w:rPr>
      </w:pPr>
      <w:r>
        <w:rPr>
          <w:color w:val="00000A"/>
          <w:lang w:val="pl-PL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98425" cy="177800"/>
              <wp:effectExtent l="0" t="0" r="0" b="0"/>
              <wp:wrapTopAndBottom/>
              <wp:docPr id="1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920" cy="1771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fillcolor="white" stroked="t" style="position:absolute;margin-left:445.85pt;margin-top:0.05pt;width:7.65pt;height:13.9pt;mso-position-horizontal:right">
              <w10:wrap type="square"/>
              <v:fill o:detectmouseclick="t" type="solid" color2="black" opacity="0"/>
              <v:stroke color="black" weight="720" joinstyle="round" endcap="flat"/>
              <v:textbox>
                <w:txbxContent>
                  <w:p>
                    <w:pPr>
                      <w:pStyle w:val="Stopk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548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07f67"/>
    <w:rPr/>
  </w:style>
  <w:style w:type="character" w:styleId="Pagenumber">
    <w:name w:val="page number"/>
    <w:basedOn w:val="DefaultParagraphFont"/>
    <w:uiPriority w:val="99"/>
    <w:semiHidden/>
    <w:unhideWhenUsed/>
    <w:qFormat/>
    <w:rsid w:val="00507f67"/>
    <w:rPr/>
  </w:style>
  <w:style w:type="character" w:styleId="ListLabel1" w:customStyle="1">
    <w:name w:val="ListLabel 1"/>
    <w:qFormat/>
    <w:rsid w:val="00a7548e"/>
    <w:rPr>
      <w:rFonts w:eastAsia="Calibri"/>
    </w:rPr>
  </w:style>
  <w:style w:type="character" w:styleId="ListLabel2" w:customStyle="1">
    <w:name w:val="ListLabel 2"/>
    <w:qFormat/>
    <w:rsid w:val="00a7548e"/>
    <w:rPr>
      <w:rFonts w:cs="Courier New"/>
    </w:rPr>
  </w:style>
  <w:style w:type="character" w:styleId="ListLabel3" w:customStyle="1">
    <w:name w:val="ListLabel 3"/>
    <w:qFormat/>
    <w:rsid w:val="00a7548e"/>
    <w:rPr>
      <w:rFonts w:cs="Courier New"/>
    </w:rPr>
  </w:style>
  <w:style w:type="character" w:styleId="ListLabel4" w:customStyle="1">
    <w:name w:val="ListLabel 4"/>
    <w:qFormat/>
    <w:rsid w:val="00a7548e"/>
    <w:rPr>
      <w:rFonts w:cs="Courier New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276d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276d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276d0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76d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rsid w:val="00a7548e"/>
    <w:pPr>
      <w:spacing w:lineRule="auto" w:line="288" w:before="0" w:after="140"/>
    </w:pPr>
    <w:rPr/>
  </w:style>
  <w:style w:type="paragraph" w:styleId="Lista">
    <w:name w:val="List"/>
    <w:basedOn w:val="Tretekstu"/>
    <w:rsid w:val="00a7548e"/>
    <w:pPr/>
    <w:rPr>
      <w:rFonts w:cs="Lohit Devanagari"/>
    </w:rPr>
  </w:style>
  <w:style w:type="paragraph" w:styleId="Podpis" w:customStyle="1">
    <w:name w:val="Caption"/>
    <w:basedOn w:val="Normal"/>
    <w:qFormat/>
    <w:rsid w:val="00a7548e"/>
    <w:pPr>
      <w:suppressLineNumbers/>
      <w:spacing w:before="120" w:after="120"/>
    </w:pPr>
    <w:rPr>
      <w:rFonts w:cs="Lohit Devanagari"/>
      <w:i/>
      <w:iCs/>
    </w:rPr>
  </w:style>
  <w:style w:type="paragraph" w:styleId="Indeks" w:customStyle="1">
    <w:name w:val="Indeks"/>
    <w:basedOn w:val="Normal"/>
    <w:qFormat/>
    <w:rsid w:val="00a7548e"/>
    <w:pPr>
      <w:suppressLineNumbers/>
    </w:pPr>
    <w:rPr>
      <w:rFonts w:cs="Lohit Devanagari"/>
    </w:rPr>
  </w:style>
  <w:style w:type="paragraph" w:styleId="Gwka">
    <w:name w:val="Header"/>
    <w:basedOn w:val="Normal"/>
    <w:qFormat/>
    <w:rsid w:val="00a7548e"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7e14"/>
    <w:pPr>
      <w:spacing w:before="0" w:after="0"/>
      <w:ind w:left="720" w:hanging="0"/>
      <w:contextualSpacing/>
    </w:pPr>
    <w:rPr/>
  </w:style>
  <w:style w:type="paragraph" w:styleId="Stopka" w:customStyle="1">
    <w:name w:val="Footer"/>
    <w:basedOn w:val="Normal"/>
    <w:link w:val="FooterChar"/>
    <w:uiPriority w:val="99"/>
    <w:unhideWhenUsed/>
    <w:rsid w:val="00507f67"/>
    <w:pPr>
      <w:tabs>
        <w:tab w:val="center" w:pos="4536" w:leader="none"/>
        <w:tab w:val="right" w:pos="9072" w:leader="none"/>
      </w:tabs>
    </w:pPr>
    <w:rPr/>
  </w:style>
  <w:style w:type="paragraph" w:styleId="Zawartoramki" w:customStyle="1">
    <w:name w:val="Zawartość ramki"/>
    <w:basedOn w:val="Normal"/>
    <w:qFormat/>
    <w:rsid w:val="00a7548e"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276d0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276d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76d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LibreOffice/5.4.1.2$Linux_X86_64 LibreOffice_project/40m0$Build-2</Application>
  <Pages>4</Pages>
  <Words>1021</Words>
  <Characters>6586</Characters>
  <CharactersWithSpaces>7554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2017-11-27T11:22:00Z</dcterms:created>
  <dc:creator>Microsoft Office User</dc:creator>
  <dc:description/>
  <dc:language>pl-PL</dc:language>
  <cp:lastModifiedBy/>
  <dcterms:modified xsi:type="dcterms:W3CDTF">2017-11-29T13:31:29Z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