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09" w:rsidRPr="00C67993" w:rsidRDefault="00595109" w:rsidP="00C67993">
      <w:pPr>
        <w:rPr>
          <w:rFonts w:ascii="Arial" w:hAnsi="Arial" w:cs="Arial"/>
          <w:sz w:val="22"/>
          <w:szCs w:val="22"/>
        </w:rPr>
      </w:pPr>
    </w:p>
    <w:p w:rsidR="00595109" w:rsidRPr="00C67993" w:rsidRDefault="00595109" w:rsidP="00C67993">
      <w:pPr>
        <w:rPr>
          <w:rFonts w:ascii="Arial" w:hAnsi="Arial" w:cs="Arial"/>
          <w:sz w:val="22"/>
          <w:szCs w:val="22"/>
        </w:rPr>
      </w:pPr>
    </w:p>
    <w:p w:rsidR="00595109" w:rsidRPr="00C67993" w:rsidRDefault="00595109" w:rsidP="00C67993">
      <w:pPr>
        <w:rPr>
          <w:rFonts w:ascii="Arial" w:hAnsi="Arial" w:cs="Arial"/>
          <w:sz w:val="22"/>
          <w:szCs w:val="22"/>
        </w:rPr>
      </w:pPr>
    </w:p>
    <w:p w:rsidR="00595109" w:rsidRDefault="00595109" w:rsidP="001A095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Procedura odwoławcza w ramach projektu Łódzka Rewita – ocena biznesplanów – edycja I.</w:t>
      </w:r>
    </w:p>
    <w:p w:rsidR="00595109" w:rsidRDefault="00595109" w:rsidP="001A095E">
      <w:pPr>
        <w:jc w:val="center"/>
        <w:rPr>
          <w:rFonts w:ascii="Arial" w:hAnsi="Arial" w:cs="Arial"/>
          <w:sz w:val="22"/>
          <w:szCs w:val="22"/>
        </w:rPr>
      </w:pPr>
    </w:p>
    <w:p w:rsidR="00595109" w:rsidRDefault="00595109" w:rsidP="001A095E">
      <w:pPr>
        <w:jc w:val="center"/>
        <w:rPr>
          <w:rFonts w:ascii="Arial" w:hAnsi="Arial" w:cs="Arial"/>
          <w:sz w:val="22"/>
          <w:szCs w:val="22"/>
        </w:rPr>
      </w:pPr>
    </w:p>
    <w:p w:rsidR="00595109" w:rsidRDefault="00595109" w:rsidP="001A095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Procedura odwoławcza w zakresie oceny biznesplanów dla I edycji projektu adresowana jest do osób, które w wyniku oceny biznesplanów znalazły się na liście rezerwowej.</w:t>
      </w:r>
    </w:p>
    <w:p w:rsidR="00595109" w:rsidRDefault="00595109" w:rsidP="001A095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na składanie odwołań to 3 dni robocze liczone od dnia publikacji listy rankingowej i rezerwowej (zakończenie przyjmowania odwołań: 28.02.2018 r., godz. 16 00).</w:t>
      </w:r>
      <w:bookmarkStart w:id="0" w:name="_GoBack"/>
      <w:bookmarkEnd w:id="0"/>
    </w:p>
    <w:p w:rsidR="00595109" w:rsidRDefault="00595109" w:rsidP="001A095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Oceny biznesplanów udostępniane są w siedzibie </w:t>
      </w:r>
      <w:r>
        <w:rPr>
          <w:rFonts w:ascii="Arial" w:hAnsi="Arial" w:cs="Arial"/>
          <w:b/>
          <w:sz w:val="22"/>
          <w:szCs w:val="22"/>
        </w:rPr>
        <w:t>Łódzkiej Izby Przemysłowo – Handlowej, ul. Narutowicza 34</w:t>
      </w:r>
      <w:r>
        <w:rPr>
          <w:rFonts w:ascii="Arial" w:hAnsi="Arial" w:cs="Arial"/>
          <w:sz w:val="22"/>
          <w:szCs w:val="22"/>
        </w:rPr>
        <w:t>, 90 -135 Łódź.</w:t>
      </w:r>
    </w:p>
    <w:p w:rsidR="00595109" w:rsidRDefault="00595109" w:rsidP="001A095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Złożenie odwołania możliwe jest po zapoznaniu się z poczynioną oceną w siedzibie </w:t>
      </w:r>
      <w:bookmarkStart w:id="1" w:name="_Hlk507145034"/>
      <w:r>
        <w:rPr>
          <w:rFonts w:ascii="Arial" w:hAnsi="Arial" w:cs="Arial"/>
          <w:b/>
          <w:sz w:val="22"/>
          <w:szCs w:val="22"/>
        </w:rPr>
        <w:t>Łódzkiej Izby Przemysłowo – Handlowej, ul. Narutowicza 34</w:t>
      </w:r>
      <w:r>
        <w:rPr>
          <w:rFonts w:ascii="Arial" w:hAnsi="Arial" w:cs="Arial"/>
          <w:sz w:val="22"/>
          <w:szCs w:val="22"/>
        </w:rPr>
        <w:t>, 90 -135 Łódź.</w:t>
      </w:r>
      <w:bookmarkEnd w:id="1"/>
    </w:p>
    <w:p w:rsidR="00595109" w:rsidRPr="0031743E" w:rsidRDefault="00595109" w:rsidP="001A095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31743E">
        <w:rPr>
          <w:rFonts w:ascii="Arial" w:hAnsi="Arial" w:cs="Arial"/>
          <w:sz w:val="22"/>
          <w:szCs w:val="22"/>
          <w:u w:val="single"/>
        </w:rPr>
        <w:t xml:space="preserve">Odwołanie można złożyć również w siedzibie Urzędu Miasta Łodzi, ul. Politechniki 32, II piętro, pok. 227, 93-590 Łódź. </w:t>
      </w:r>
    </w:p>
    <w:p w:rsidR="00595109" w:rsidRDefault="00595109" w:rsidP="001A095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Przedmiotem odwołania jest </w:t>
      </w:r>
      <w:r>
        <w:rPr>
          <w:rFonts w:ascii="Arial" w:hAnsi="Arial" w:cs="Arial"/>
          <w:sz w:val="22"/>
          <w:szCs w:val="22"/>
          <w:u w:val="single"/>
        </w:rPr>
        <w:t>uzasadnienie oceniającego</w:t>
      </w:r>
      <w:r>
        <w:rPr>
          <w:rFonts w:ascii="Arial" w:hAnsi="Arial" w:cs="Arial"/>
          <w:sz w:val="22"/>
          <w:szCs w:val="22"/>
        </w:rPr>
        <w:t xml:space="preserve"> za dany punkt w karcie oceny biznesplanu. Należy zatem odnieść się bezpośrednio do poczynionej argumentacji danego oceniającego w zakresie danej kategorii, która podlegała ocenie.</w:t>
      </w:r>
    </w:p>
    <w:p w:rsidR="00595109" w:rsidRDefault="00595109" w:rsidP="001A095E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Odwołanie prosimy składać na karcie odwołania, która znajduje się na niniejszej stronie internetowej oraz dostępna jest w biurze projektu (pod w/w adresem).</w:t>
      </w:r>
    </w:p>
    <w:p w:rsidR="00595109" w:rsidRDefault="00595109" w:rsidP="001A095E">
      <w:pPr>
        <w:jc w:val="both"/>
        <w:rPr>
          <w:rFonts w:ascii="Arial" w:hAnsi="Arial" w:cs="Arial"/>
          <w:sz w:val="22"/>
          <w:szCs w:val="22"/>
        </w:rPr>
      </w:pPr>
    </w:p>
    <w:p w:rsidR="00595109" w:rsidRDefault="00595109" w:rsidP="001A095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Łódzka Izba Przemysłowo – Handlowa zastrzega, iż publikacja listy rankingowej (wstępnej) nie oznacza zakwalifikowania się do wsparcia – </w:t>
      </w:r>
      <w:r>
        <w:rPr>
          <w:rFonts w:ascii="Arial" w:hAnsi="Arial" w:cs="Arial"/>
          <w:b/>
          <w:sz w:val="22"/>
          <w:szCs w:val="22"/>
        </w:rPr>
        <w:t>publikacja ostatecznej listy rankingowej</w:t>
      </w:r>
      <w:r>
        <w:rPr>
          <w:rFonts w:ascii="Arial" w:hAnsi="Arial" w:cs="Arial"/>
          <w:sz w:val="22"/>
          <w:szCs w:val="22"/>
        </w:rPr>
        <w:t xml:space="preserve"> osób, które otrzymały prawo do wsparcia finansowego podstawowego oraz pomostowego (przez okres pierwszych 6 m-cy prowadzenia działalności gospodarczej) zostanie dokonana po ewentualnym pozytywnym rozpatrzeniu odwołań.</w:t>
      </w:r>
    </w:p>
    <w:p w:rsidR="00595109" w:rsidRDefault="00595109" w:rsidP="001A095E">
      <w:pPr>
        <w:jc w:val="both"/>
        <w:rPr>
          <w:rFonts w:ascii="Arial" w:hAnsi="Arial" w:cs="Arial"/>
          <w:sz w:val="22"/>
          <w:szCs w:val="22"/>
        </w:rPr>
      </w:pPr>
    </w:p>
    <w:p w:rsidR="00595109" w:rsidRDefault="00595109" w:rsidP="001A095E">
      <w:pPr>
        <w:jc w:val="both"/>
        <w:rPr>
          <w:rFonts w:ascii="Arial" w:hAnsi="Arial" w:cs="Arial"/>
          <w:sz w:val="22"/>
          <w:szCs w:val="22"/>
        </w:rPr>
      </w:pPr>
    </w:p>
    <w:p w:rsidR="00595109" w:rsidRDefault="00595109" w:rsidP="001A095E">
      <w:pPr>
        <w:jc w:val="both"/>
        <w:rPr>
          <w:rFonts w:ascii="Arial" w:hAnsi="Arial" w:cs="Arial"/>
          <w:sz w:val="22"/>
          <w:szCs w:val="22"/>
        </w:rPr>
      </w:pPr>
    </w:p>
    <w:p w:rsidR="00595109" w:rsidRPr="00C67993" w:rsidRDefault="00595109" w:rsidP="00C67993">
      <w:pPr>
        <w:jc w:val="center"/>
        <w:rPr>
          <w:rFonts w:ascii="Arial" w:hAnsi="Arial" w:cs="Arial"/>
          <w:sz w:val="22"/>
          <w:szCs w:val="22"/>
        </w:rPr>
      </w:pPr>
    </w:p>
    <w:sectPr w:rsidR="00595109" w:rsidRPr="00C67993" w:rsidSect="00A539AD">
      <w:headerReference w:type="default" r:id="rId7"/>
      <w:footerReference w:type="even" r:id="rId8"/>
      <w:footerReference w:type="default" r:id="rId9"/>
      <w:pgSz w:w="11906" w:h="16838"/>
      <w:pgMar w:top="1548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09" w:rsidRDefault="00595109" w:rsidP="00D62126">
      <w:r>
        <w:separator/>
      </w:r>
    </w:p>
  </w:endnote>
  <w:endnote w:type="continuationSeparator" w:id="0">
    <w:p w:rsidR="00595109" w:rsidRDefault="00595109" w:rsidP="00D621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09" w:rsidRDefault="0059510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09" w:rsidRPr="00F876E5" w:rsidRDefault="00595109" w:rsidP="00F876E5">
    <w:pPr>
      <w:ind w:right="-513"/>
      <w:rPr>
        <w:rFonts w:ascii="Arial" w:hAnsi="Arial" w:cs="Arial"/>
        <w:b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5.75pt;margin-top:3.35pt;width:61.15pt;height:94.8pt;z-index:-251656192">
          <v:imagedata r:id="rId1" o:title=""/>
        </v:shape>
      </w:pict>
    </w:r>
    <w:r w:rsidRPr="002407F1">
      <w:rPr>
        <w:rFonts w:ascii="Arial" w:hAnsi="Arial" w:cs="Arial"/>
        <w:b/>
        <w:sz w:val="14"/>
        <w:szCs w:val="14"/>
      </w:rPr>
      <w:t>PARTNER PROJEKTU</w:t>
    </w:r>
    <w:r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</w:r>
    <w:r w:rsidRPr="002407F1">
      <w:rPr>
        <w:rFonts w:ascii="Arial" w:hAnsi="Arial" w:cs="Arial"/>
        <w:b/>
        <w:sz w:val="14"/>
        <w:szCs w:val="14"/>
      </w:rPr>
      <w:tab/>
      <w:t xml:space="preserve">         LIDER PROJEKTU</w:t>
    </w:r>
  </w:p>
  <w:p w:rsidR="00595109" w:rsidRDefault="00595109" w:rsidP="00F876E5">
    <w:pPr>
      <w:ind w:left="192" w:right="-513" w:firstLine="708"/>
      <w:rPr>
        <w:rFonts w:ascii="Arial" w:hAnsi="Arial" w:cs="Arial"/>
        <w:b/>
        <w:sz w:val="14"/>
        <w:szCs w:val="14"/>
      </w:rPr>
    </w:pPr>
    <w:r>
      <w:t xml:space="preserve">              </w:t>
    </w:r>
  </w:p>
  <w:p w:rsidR="00595109" w:rsidRPr="002407F1" w:rsidRDefault="00595109" w:rsidP="00F876E5">
    <w:pPr>
      <w:ind w:left="192" w:right="-513" w:firstLine="708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  <w:r>
      <w:rPr>
        <w:rFonts w:ascii="Arial" w:hAnsi="Arial" w:cs="Arial"/>
        <w:b/>
        <w:sz w:val="14"/>
        <w:szCs w:val="14"/>
      </w:rPr>
      <w:tab/>
    </w:r>
  </w:p>
  <w:p w:rsidR="00595109" w:rsidRDefault="00595109" w:rsidP="00F876E5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rPr>
        <w:noProof/>
        <w:lang w:eastAsia="pl-PL"/>
      </w:rPr>
      <w:pict>
        <v:shape id="_x0000_s2050" type="#_x0000_t75" style="position:absolute;left:0;text-align:left;margin-left:0;margin-top:3.5pt;width:72.65pt;height:30pt;z-index:-251655168" wrapcoords="-223 0 -223 21060 21600 21060 21600 0 -223 0">
          <v:imagedata r:id="rId2" o:title=""/>
          <w10:wrap type="tight"/>
        </v:shape>
      </w:pict>
    </w:r>
  </w:p>
  <w:p w:rsidR="00595109" w:rsidRDefault="00595109" w:rsidP="00F876E5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  <w:ind w:firstLine="516"/>
    </w:pPr>
    <w:r>
      <w:t xml:space="preserve">     Łódzka Izba Przemysłowo-Handlowa                 tel.: +48 42 208 93 23      </w:t>
    </w:r>
    <w:r>
      <w:tab/>
    </w:r>
    <w:r>
      <w:tab/>
    </w:r>
    <w:r>
      <w:tab/>
    </w:r>
    <w:r>
      <w:tab/>
    </w:r>
  </w:p>
  <w:p w:rsidR="00595109" w:rsidRDefault="00595109" w:rsidP="00F876E5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 xml:space="preserve">                  ul. Gabriela Narutowicza 34                                 e-mail: biuro@izba.lodz.pl</w:t>
    </w:r>
  </w:p>
  <w:p w:rsidR="00595109" w:rsidRDefault="00595109" w:rsidP="00F876E5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 xml:space="preserve">                  90 – 135 Łódź                                                        www.izba.lodz.pl</w:t>
    </w:r>
    <w:r>
      <w:tab/>
    </w:r>
  </w:p>
  <w:p w:rsidR="00595109" w:rsidRPr="00EC5AD6" w:rsidRDefault="00595109" w:rsidP="00F876E5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</w:pPr>
    <w:r>
      <w:t xml:space="preserve">                  </w:t>
    </w:r>
  </w:p>
  <w:p w:rsidR="00595109" w:rsidRDefault="00595109" w:rsidP="00F876E5">
    <w:pPr>
      <w:pStyle w:val="LDZstopka"/>
      <w:tabs>
        <w:tab w:val="clear" w:pos="1080"/>
        <w:tab w:val="clear" w:pos="4500"/>
        <w:tab w:val="clear" w:pos="6300"/>
        <w:tab w:val="left" w:pos="900"/>
        <w:tab w:val="left" w:pos="4680"/>
        <w:tab w:val="left" w:pos="6480"/>
      </w:tabs>
      <w:ind w:left="0"/>
    </w:pPr>
    <w:r>
      <w:tab/>
      <w:t xml:space="preserve">                 </w:t>
    </w:r>
    <w:r>
      <w:tab/>
    </w:r>
    <w:r w:rsidRPr="00B52B3C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09" w:rsidRDefault="00595109" w:rsidP="00D62126">
      <w:r>
        <w:separator/>
      </w:r>
    </w:p>
  </w:footnote>
  <w:footnote w:type="continuationSeparator" w:id="0">
    <w:p w:rsidR="00595109" w:rsidRDefault="00595109" w:rsidP="00D621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09" w:rsidRDefault="00595109" w:rsidP="00EA396D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3pt;height:76.5pt">
          <v:imagedata r:id="rId1" o:title="" cropbottom="3846f" gain="2.5" blacklevel="1966f"/>
        </v:shape>
      </w:pict>
    </w:r>
  </w:p>
  <w:p w:rsidR="00595109" w:rsidRDefault="00595109" w:rsidP="000411FB">
    <w:pPr>
      <w:jc w:val="center"/>
      <w:rPr>
        <w:rFonts w:ascii="Arial" w:hAnsi="Arial" w:cs="Arial"/>
        <w:sz w:val="18"/>
        <w:szCs w:val="18"/>
      </w:rPr>
    </w:pPr>
    <w:r w:rsidRPr="00AD0FF4">
      <w:rPr>
        <w:rFonts w:ascii="Arial" w:hAnsi="Arial" w:cs="Arial"/>
        <w:sz w:val="18"/>
        <w:szCs w:val="18"/>
      </w:rPr>
      <w:t>Projekt</w:t>
    </w:r>
    <w:r>
      <w:rPr>
        <w:rFonts w:ascii="Arial" w:hAnsi="Arial" w:cs="Arial"/>
        <w:sz w:val="18"/>
        <w:szCs w:val="18"/>
      </w:rPr>
      <w:t xml:space="preserve"> „Łódzka Rewita</w:t>
    </w:r>
    <w:r w:rsidRPr="00AD0FF4">
      <w:rPr>
        <w:rFonts w:ascii="Arial" w:hAnsi="Arial" w:cs="Arial"/>
        <w:sz w:val="18"/>
        <w:szCs w:val="18"/>
      </w:rPr>
      <w:t xml:space="preserve">” współfinansowany </w:t>
    </w:r>
    <w:r>
      <w:rPr>
        <w:rFonts w:ascii="Arial" w:hAnsi="Arial" w:cs="Arial"/>
        <w:sz w:val="18"/>
        <w:szCs w:val="18"/>
      </w:rPr>
      <w:br/>
    </w:r>
    <w:r w:rsidRPr="00AD0FF4">
      <w:rPr>
        <w:rFonts w:ascii="Arial" w:hAnsi="Arial" w:cs="Arial"/>
        <w:sz w:val="18"/>
        <w:szCs w:val="18"/>
      </w:rPr>
      <w:t>ze środków Unii Europejskiej w ramach Europejskiego Funduszu Społecznego</w:t>
    </w:r>
  </w:p>
  <w:p w:rsidR="00595109" w:rsidRPr="00AD0FF4" w:rsidRDefault="00595109" w:rsidP="000411FB">
    <w:pPr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F28"/>
    <w:multiLevelType w:val="hybridMultilevel"/>
    <w:tmpl w:val="AE241A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BF3FE6"/>
    <w:multiLevelType w:val="hybridMultilevel"/>
    <w:tmpl w:val="51384C3E"/>
    <w:lvl w:ilvl="0" w:tplc="8696C9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E2C2809"/>
    <w:multiLevelType w:val="hybridMultilevel"/>
    <w:tmpl w:val="838404D0"/>
    <w:lvl w:ilvl="0" w:tplc="C5889C1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803835"/>
    <w:multiLevelType w:val="hybridMultilevel"/>
    <w:tmpl w:val="F84ACE4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121FA0"/>
    <w:multiLevelType w:val="hybridMultilevel"/>
    <w:tmpl w:val="0B80AB38"/>
    <w:lvl w:ilvl="0" w:tplc="8696C992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5">
    <w:nsid w:val="360C3226"/>
    <w:multiLevelType w:val="multilevel"/>
    <w:tmpl w:val="E6D2C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431491"/>
    <w:multiLevelType w:val="hybridMultilevel"/>
    <w:tmpl w:val="510ED72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7">
    <w:nsid w:val="56E0238E"/>
    <w:multiLevelType w:val="hybridMultilevel"/>
    <w:tmpl w:val="5A3C2F54"/>
    <w:lvl w:ilvl="0" w:tplc="D7460F6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2703A3"/>
    <w:multiLevelType w:val="hybridMultilevel"/>
    <w:tmpl w:val="551CA5B6"/>
    <w:lvl w:ilvl="0" w:tplc="1F78C5E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E7842C7"/>
    <w:multiLevelType w:val="hybridMultilevel"/>
    <w:tmpl w:val="2D6E3F86"/>
    <w:lvl w:ilvl="0" w:tplc="8696C99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7EB66A5D"/>
    <w:multiLevelType w:val="hybridMultilevel"/>
    <w:tmpl w:val="F3F811D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F55"/>
    <w:rsid w:val="0000174C"/>
    <w:rsid w:val="000107C6"/>
    <w:rsid w:val="00033C1C"/>
    <w:rsid w:val="000411FB"/>
    <w:rsid w:val="00050D47"/>
    <w:rsid w:val="00051F55"/>
    <w:rsid w:val="00054760"/>
    <w:rsid w:val="00072718"/>
    <w:rsid w:val="000A1125"/>
    <w:rsid w:val="000A33F6"/>
    <w:rsid w:val="000B45A7"/>
    <w:rsid w:val="000E721F"/>
    <w:rsid w:val="000F4B05"/>
    <w:rsid w:val="0010289C"/>
    <w:rsid w:val="00111C41"/>
    <w:rsid w:val="00126997"/>
    <w:rsid w:val="00136820"/>
    <w:rsid w:val="00146062"/>
    <w:rsid w:val="00146995"/>
    <w:rsid w:val="0019620A"/>
    <w:rsid w:val="001A095E"/>
    <w:rsid w:val="001C60CA"/>
    <w:rsid w:val="001E08A0"/>
    <w:rsid w:val="001E1969"/>
    <w:rsid w:val="001F54D9"/>
    <w:rsid w:val="00217590"/>
    <w:rsid w:val="002176F3"/>
    <w:rsid w:val="00222EFC"/>
    <w:rsid w:val="002407F1"/>
    <w:rsid w:val="00254E99"/>
    <w:rsid w:val="00262892"/>
    <w:rsid w:val="00264141"/>
    <w:rsid w:val="002843F3"/>
    <w:rsid w:val="00294124"/>
    <w:rsid w:val="002A13B0"/>
    <w:rsid w:val="0031743E"/>
    <w:rsid w:val="003642DF"/>
    <w:rsid w:val="00365C91"/>
    <w:rsid w:val="003701A2"/>
    <w:rsid w:val="0038667A"/>
    <w:rsid w:val="003922CF"/>
    <w:rsid w:val="003A0AD9"/>
    <w:rsid w:val="003B3513"/>
    <w:rsid w:val="003C5666"/>
    <w:rsid w:val="003F4D34"/>
    <w:rsid w:val="004044CD"/>
    <w:rsid w:val="004063A9"/>
    <w:rsid w:val="00450785"/>
    <w:rsid w:val="00450B43"/>
    <w:rsid w:val="00490B9C"/>
    <w:rsid w:val="00490D36"/>
    <w:rsid w:val="004B01CA"/>
    <w:rsid w:val="004B11FD"/>
    <w:rsid w:val="004C5A6F"/>
    <w:rsid w:val="004C604A"/>
    <w:rsid w:val="004D1626"/>
    <w:rsid w:val="004D7AB9"/>
    <w:rsid w:val="004E1BA2"/>
    <w:rsid w:val="004E2390"/>
    <w:rsid w:val="00502BAA"/>
    <w:rsid w:val="005324F8"/>
    <w:rsid w:val="00556ECD"/>
    <w:rsid w:val="005625B4"/>
    <w:rsid w:val="0059105B"/>
    <w:rsid w:val="00595109"/>
    <w:rsid w:val="005A044F"/>
    <w:rsid w:val="00602FE7"/>
    <w:rsid w:val="00604082"/>
    <w:rsid w:val="00617251"/>
    <w:rsid w:val="00617DC1"/>
    <w:rsid w:val="00626A00"/>
    <w:rsid w:val="006506E8"/>
    <w:rsid w:val="00654BB3"/>
    <w:rsid w:val="00676E36"/>
    <w:rsid w:val="00690D60"/>
    <w:rsid w:val="006A5350"/>
    <w:rsid w:val="006F1BAA"/>
    <w:rsid w:val="00706A3D"/>
    <w:rsid w:val="00712F31"/>
    <w:rsid w:val="00724591"/>
    <w:rsid w:val="007260B7"/>
    <w:rsid w:val="007407E1"/>
    <w:rsid w:val="00741C45"/>
    <w:rsid w:val="007454F2"/>
    <w:rsid w:val="00780B70"/>
    <w:rsid w:val="007A607E"/>
    <w:rsid w:val="007C7CE6"/>
    <w:rsid w:val="007D60F7"/>
    <w:rsid w:val="00814AD4"/>
    <w:rsid w:val="00821EE4"/>
    <w:rsid w:val="0083194D"/>
    <w:rsid w:val="00855A5D"/>
    <w:rsid w:val="00872A6D"/>
    <w:rsid w:val="0088274F"/>
    <w:rsid w:val="00887093"/>
    <w:rsid w:val="008906C5"/>
    <w:rsid w:val="008C1FE8"/>
    <w:rsid w:val="008E0B01"/>
    <w:rsid w:val="008F01FB"/>
    <w:rsid w:val="008F17E4"/>
    <w:rsid w:val="00925FA4"/>
    <w:rsid w:val="00942833"/>
    <w:rsid w:val="00971C05"/>
    <w:rsid w:val="00983393"/>
    <w:rsid w:val="009C5D9B"/>
    <w:rsid w:val="009D3633"/>
    <w:rsid w:val="009F6572"/>
    <w:rsid w:val="00A15292"/>
    <w:rsid w:val="00A24272"/>
    <w:rsid w:val="00A539AD"/>
    <w:rsid w:val="00A853FF"/>
    <w:rsid w:val="00AB35EA"/>
    <w:rsid w:val="00AD0FF4"/>
    <w:rsid w:val="00B11D1B"/>
    <w:rsid w:val="00B15323"/>
    <w:rsid w:val="00B23722"/>
    <w:rsid w:val="00B26B5B"/>
    <w:rsid w:val="00B52B3C"/>
    <w:rsid w:val="00B54F61"/>
    <w:rsid w:val="00BB4B5B"/>
    <w:rsid w:val="00BF5DEC"/>
    <w:rsid w:val="00BF6E10"/>
    <w:rsid w:val="00C2206E"/>
    <w:rsid w:val="00C36ADC"/>
    <w:rsid w:val="00C67993"/>
    <w:rsid w:val="00C72748"/>
    <w:rsid w:val="00CA0F90"/>
    <w:rsid w:val="00D14FDF"/>
    <w:rsid w:val="00D31C9E"/>
    <w:rsid w:val="00D555AC"/>
    <w:rsid w:val="00D62126"/>
    <w:rsid w:val="00D77357"/>
    <w:rsid w:val="00DB371C"/>
    <w:rsid w:val="00DB657A"/>
    <w:rsid w:val="00DE6FD1"/>
    <w:rsid w:val="00DF61F9"/>
    <w:rsid w:val="00E22395"/>
    <w:rsid w:val="00E237EA"/>
    <w:rsid w:val="00E27063"/>
    <w:rsid w:val="00E27CE9"/>
    <w:rsid w:val="00E3061C"/>
    <w:rsid w:val="00E41CA5"/>
    <w:rsid w:val="00E810C6"/>
    <w:rsid w:val="00E96FBF"/>
    <w:rsid w:val="00EA396D"/>
    <w:rsid w:val="00EB0AAF"/>
    <w:rsid w:val="00EB7027"/>
    <w:rsid w:val="00EC5AD6"/>
    <w:rsid w:val="00EF1F3F"/>
    <w:rsid w:val="00F762DF"/>
    <w:rsid w:val="00F834F5"/>
    <w:rsid w:val="00F876E5"/>
    <w:rsid w:val="00F9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A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51F5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051F55"/>
    <w:rPr>
      <w:rFonts w:cs="Times New Roman"/>
      <w:i/>
    </w:rPr>
  </w:style>
  <w:style w:type="paragraph" w:customStyle="1" w:styleId="Default">
    <w:name w:val="Default"/>
    <w:uiPriority w:val="99"/>
    <w:rsid w:val="00051F5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62126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2126"/>
  </w:style>
  <w:style w:type="paragraph" w:styleId="Footer">
    <w:name w:val="footer"/>
    <w:basedOn w:val="Normal"/>
    <w:link w:val="FooterChar"/>
    <w:uiPriority w:val="99"/>
    <w:semiHidden/>
    <w:rsid w:val="00D62126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62126"/>
  </w:style>
  <w:style w:type="paragraph" w:styleId="BalloonText">
    <w:name w:val="Balloon Text"/>
    <w:basedOn w:val="Normal"/>
    <w:link w:val="BalloonTextChar"/>
    <w:uiPriority w:val="99"/>
    <w:semiHidden/>
    <w:rsid w:val="00D6212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2126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6506E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06E8"/>
    <w:pPr>
      <w:ind w:left="708"/>
    </w:pPr>
  </w:style>
  <w:style w:type="character" w:customStyle="1" w:styleId="FontStyle51">
    <w:name w:val="Font Style51"/>
    <w:uiPriority w:val="99"/>
    <w:rsid w:val="00654BB3"/>
    <w:rPr>
      <w:rFonts w:ascii="Times New Roman" w:hAnsi="Times New Roman"/>
      <w:sz w:val="20"/>
    </w:rPr>
  </w:style>
  <w:style w:type="character" w:customStyle="1" w:styleId="object">
    <w:name w:val="object"/>
    <w:uiPriority w:val="99"/>
    <w:rsid w:val="00A15292"/>
  </w:style>
  <w:style w:type="paragraph" w:customStyle="1" w:styleId="LDZstopka">
    <w:name w:val="LDZ_stopka"/>
    <w:basedOn w:val="Footer"/>
    <w:autoRedefine/>
    <w:uiPriority w:val="99"/>
    <w:rsid w:val="003701A2"/>
    <w:pPr>
      <w:tabs>
        <w:tab w:val="clear" w:pos="4536"/>
        <w:tab w:val="clear" w:pos="9072"/>
        <w:tab w:val="left" w:pos="1080"/>
        <w:tab w:val="left" w:pos="2880"/>
        <w:tab w:val="left" w:pos="4500"/>
        <w:tab w:val="left" w:pos="6300"/>
      </w:tabs>
      <w:spacing w:line="140" w:lineRule="exact"/>
      <w:ind w:left="900" w:right="72"/>
    </w:pPr>
    <w:rPr>
      <w:rFonts w:ascii="Arial" w:hAnsi="Arial"/>
      <w:b/>
      <w:color w:val="000000"/>
      <w:sz w:val="14"/>
      <w:szCs w:val="14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A2427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24272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rsid w:val="00A2427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6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229</Words>
  <Characters>1380</Characters>
  <Application>Microsoft Office Outlook</Application>
  <DocSecurity>0</DocSecurity>
  <Lines>0</Lines>
  <Paragraphs>0</Paragraphs>
  <ScaleCrop>false</ScaleCrop>
  <Company>Urząd Miasta Łodzi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odwoławcza w ramach projektu Łódzka Rewita – ocena biznesplanów – edycja I</dc:title>
  <dc:subject/>
  <dc:creator>lwojdal</dc:creator>
  <cp:keywords/>
  <dc:description/>
  <cp:lastModifiedBy>katarzyna jedruszczak</cp:lastModifiedBy>
  <cp:revision>2</cp:revision>
  <cp:lastPrinted>2016-02-02T10:58:00Z</cp:lastPrinted>
  <dcterms:created xsi:type="dcterms:W3CDTF">2018-02-23T11:35:00Z</dcterms:created>
  <dcterms:modified xsi:type="dcterms:W3CDTF">2018-02-23T11:35:00Z</dcterms:modified>
</cp:coreProperties>
</file>