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28" w:rsidRPr="00ED5D91" w:rsidRDefault="00E34D28" w:rsidP="003F27B3">
      <w:pPr>
        <w:rPr>
          <w:b/>
        </w:rPr>
      </w:pPr>
      <w:r w:rsidRPr="00ED5D91">
        <w:rPr>
          <w:b/>
        </w:rPr>
        <w:t xml:space="preserve">Protokół ze spotkania KDO ds. polityki lokalowej w dniu </w:t>
      </w:r>
      <w:r w:rsidR="00144A53" w:rsidRPr="00ED5D91">
        <w:rPr>
          <w:b/>
        </w:rPr>
        <w:t>5</w:t>
      </w:r>
      <w:r w:rsidRPr="00ED5D91">
        <w:rPr>
          <w:b/>
        </w:rPr>
        <w:t xml:space="preserve"> </w:t>
      </w:r>
      <w:r w:rsidR="00144A53" w:rsidRPr="00ED5D91">
        <w:rPr>
          <w:b/>
        </w:rPr>
        <w:t>stycznia</w:t>
      </w:r>
      <w:r w:rsidRPr="00ED5D91">
        <w:rPr>
          <w:b/>
        </w:rPr>
        <w:t xml:space="preserve"> 201</w:t>
      </w:r>
      <w:r w:rsidR="00144A53" w:rsidRPr="00ED5D91">
        <w:rPr>
          <w:b/>
        </w:rPr>
        <w:t>8</w:t>
      </w:r>
      <w:r w:rsidRPr="00ED5D91">
        <w:rPr>
          <w:b/>
        </w:rPr>
        <w:t xml:space="preserve"> roku.</w:t>
      </w:r>
    </w:p>
    <w:p w:rsidR="00E34D28" w:rsidRDefault="00E34D28" w:rsidP="003F27B3">
      <w:r>
        <w:t>Lista obecności w załączeniu.</w:t>
      </w:r>
    </w:p>
    <w:p w:rsidR="00E34D28" w:rsidRDefault="00E34D28" w:rsidP="003F27B3">
      <w:r>
        <w:t xml:space="preserve">Spotkanie rozpoczął przewodniczący KDO p. Piotr Kowalski. </w:t>
      </w:r>
    </w:p>
    <w:p w:rsidR="00144A53" w:rsidRDefault="00E34D28" w:rsidP="00144A53">
      <w:r>
        <w:t xml:space="preserve">Tematem spotkania </w:t>
      </w:r>
      <w:r w:rsidR="00144A53">
        <w:t>jest analiza propozycji Biura ds. Rewitalizacji w zakresie prowadzenia polityki wobec najemców lokalów użytkowych w strefie rewitalizowanej.</w:t>
      </w:r>
    </w:p>
    <w:p w:rsidR="00144A53" w:rsidRDefault="00144A53" w:rsidP="00144A53">
      <w:r>
        <w:t xml:space="preserve">Zagadnienie prezentuje pan Rafał </w:t>
      </w:r>
      <w:proofErr w:type="spellStart"/>
      <w:r>
        <w:t>Lewonowski</w:t>
      </w:r>
      <w:proofErr w:type="spellEnd"/>
      <w:r>
        <w:t xml:space="preserve"> z Biura ds. Rewitalizacji</w:t>
      </w:r>
    </w:p>
    <w:p w:rsidR="00144A53" w:rsidRDefault="00144A53" w:rsidP="00144A53">
      <w:pPr>
        <w:numPr>
          <w:ilvl w:val="0"/>
          <w:numId w:val="2"/>
        </w:numPr>
      </w:pPr>
      <w:r>
        <w:t xml:space="preserve">Dyskusja nad sposobem urynkowienia stawek w lokalach użytkowych </w:t>
      </w:r>
    </w:p>
    <w:p w:rsidR="00144A53" w:rsidRDefault="00144A53" w:rsidP="00144A53">
      <w:r>
        <w:t>Uchwała o stosowaniu rzeczoznawcy</w:t>
      </w:r>
    </w:p>
    <w:p w:rsidR="00144A53" w:rsidRDefault="00144A53" w:rsidP="00144A53">
      <w:r>
        <w:t xml:space="preserve">KDO ds. polityki lokalowej rekomenduje stosowanie określenia wysokości stawek czynszowych poprzez wycenę rzeczoznawcy. </w:t>
      </w:r>
    </w:p>
    <w:p w:rsidR="00144A53" w:rsidRDefault="00144A53" w:rsidP="00144A53">
      <w:r>
        <w:t>Wynik głosowania:</w:t>
      </w:r>
    </w:p>
    <w:p w:rsidR="00144A53" w:rsidRDefault="00144A53" w:rsidP="00144A53">
      <w:r>
        <w:t>6 za 1 wstrzymujący</w:t>
      </w:r>
    </w:p>
    <w:p w:rsidR="00144A53" w:rsidRDefault="00144A53" w:rsidP="00144A53">
      <w:pPr>
        <w:numPr>
          <w:ilvl w:val="0"/>
          <w:numId w:val="2"/>
        </w:numPr>
      </w:pPr>
      <w:r>
        <w:t>Obniżanie stawki przy remoncie elewacji</w:t>
      </w:r>
    </w:p>
    <w:p w:rsidR="00144A53" w:rsidRDefault="00144A53" w:rsidP="00144A53">
      <w:r>
        <w:t xml:space="preserve">Dyskusja dotyczy propozycji obniżenia stawek czynszu w lokalach znajdujących się w strefie rewitalizacji także w </w:t>
      </w:r>
      <w:proofErr w:type="gramStart"/>
      <w:r>
        <w:t>przypadku</w:t>
      </w:r>
      <w:proofErr w:type="gramEnd"/>
      <w:r>
        <w:t xml:space="preserve"> gdy remont dotyczy jedynie elewacji budynku a nie samego lokalu.</w:t>
      </w:r>
    </w:p>
    <w:p w:rsidR="00144A53" w:rsidRDefault="00144A53" w:rsidP="00144A53">
      <w:r>
        <w:t xml:space="preserve">Biuro ds. Rewitalizacji proponuje obniżenie stawki dla wszystkich lokali. ZLM proponuje obniżenie jedynie dla lokali znajdujących się na parterze. </w:t>
      </w:r>
    </w:p>
    <w:p w:rsidR="00144A53" w:rsidRDefault="00144A53" w:rsidP="00144A53">
      <w:r>
        <w:t xml:space="preserve">KDO rekomenduje wprowadzenie 30% obniżki w lokalach użytkowych znajdujących się nie na parterze w budynkach z remontowaną elewacja frontowa. </w:t>
      </w:r>
    </w:p>
    <w:p w:rsidR="00144A53" w:rsidRDefault="00144A53" w:rsidP="00144A53">
      <w:r>
        <w:t xml:space="preserve">KDO rekomenduje wprowadzenie 50% obniżki w lokalach użytkowych znajdujących się w przyziemiu (- 1) w budynkach z remontowaną elewacja frontowa. </w:t>
      </w:r>
    </w:p>
    <w:p w:rsidR="00144A53" w:rsidRDefault="00144A53" w:rsidP="00144A53">
      <w:r>
        <w:t xml:space="preserve">KDO rekomenduje wprowadzenie 25% obniżki w lokalach użytkowych znajdujących się w podwórku w budynkach z remontowaną elewacja frontowa (elewacja od ulicy). </w:t>
      </w:r>
    </w:p>
    <w:p w:rsidR="00144A53" w:rsidRDefault="00144A53" w:rsidP="00144A53">
      <w:r>
        <w:t>Wynik głosowania:</w:t>
      </w:r>
    </w:p>
    <w:p w:rsidR="00144A53" w:rsidRDefault="00144A53" w:rsidP="00144A53">
      <w:r>
        <w:t xml:space="preserve">5 za 0 przeciw </w:t>
      </w:r>
    </w:p>
    <w:p w:rsidR="00144A53" w:rsidRDefault="00ED5D91" w:rsidP="00ED5D91">
      <w:pPr>
        <w:numPr>
          <w:ilvl w:val="0"/>
          <w:numId w:val="2"/>
        </w:numPr>
      </w:pPr>
      <w:r w:rsidRPr="00ED5D91">
        <w:t>Dyskusja dotyczyła głosowania tajnego podczas wyboru oferty w trakcie przetargów pisemnych. Aktualnie każdy z członków Komisji Przetargowej ma 5 punktów do dyspozycji podczas głosowania. Z uwagi na to, że liczba członków Komisji może liczyć od 3 do 6 osób podczas rozstrzygania, ogólna suma punktów może się różnić w zależności od ilości obecnych członków. Zmiana dotyczy stworzenia puli 40 punktów do proporcjonalnego pomiędzy wszystkich członków Komisji.</w:t>
      </w:r>
      <w:r>
        <w:t xml:space="preserve"> Zmiana jest proponowana przez biuro ds. Rewitalizacji.</w:t>
      </w:r>
    </w:p>
    <w:p w:rsidR="00144A53" w:rsidRDefault="00144A53" w:rsidP="00144A53">
      <w:r>
        <w:t xml:space="preserve">KDO rekomenduje do wdrożenia rozwiązanie przedstawione przez biuro ds. Rewitalizacji. </w:t>
      </w:r>
    </w:p>
    <w:p w:rsidR="00144A53" w:rsidRDefault="00144A53" w:rsidP="00144A53">
      <w:r>
        <w:t>6 za 0 przeciw</w:t>
      </w:r>
    </w:p>
    <w:p w:rsidR="00E34D28" w:rsidRDefault="00ED5D91" w:rsidP="003F27B3">
      <w:r>
        <w:t>Termin następnego spotkania zostanie uzgodniony mailowo.</w:t>
      </w:r>
    </w:p>
    <w:p w:rsidR="00E34D28" w:rsidRDefault="00E34D28" w:rsidP="003F27B3">
      <w:bookmarkStart w:id="0" w:name="_GoBack"/>
      <w:bookmarkEnd w:id="0"/>
      <w:r>
        <w:t>Protokołował: Piotr Kowalski</w:t>
      </w:r>
    </w:p>
    <w:sectPr w:rsidR="00E34D28" w:rsidSect="0008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344A"/>
    <w:multiLevelType w:val="hybridMultilevel"/>
    <w:tmpl w:val="5BC8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4B4C"/>
    <w:multiLevelType w:val="hybridMultilevel"/>
    <w:tmpl w:val="7810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91B"/>
    <w:rsid w:val="00086EAE"/>
    <w:rsid w:val="00144A53"/>
    <w:rsid w:val="0015338E"/>
    <w:rsid w:val="002A6B9C"/>
    <w:rsid w:val="002B0F3A"/>
    <w:rsid w:val="002B3FDC"/>
    <w:rsid w:val="003F27B3"/>
    <w:rsid w:val="006A50FF"/>
    <w:rsid w:val="006B28EB"/>
    <w:rsid w:val="007224A6"/>
    <w:rsid w:val="00A8491B"/>
    <w:rsid w:val="00B47BAE"/>
    <w:rsid w:val="00E34D28"/>
    <w:rsid w:val="00E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E93A9"/>
  <w15:docId w15:val="{B507C74E-1167-488E-A188-0C63A4A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E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Piotr Kowalski</cp:lastModifiedBy>
  <cp:revision>5</cp:revision>
  <dcterms:created xsi:type="dcterms:W3CDTF">2018-01-29T10:58:00Z</dcterms:created>
  <dcterms:modified xsi:type="dcterms:W3CDTF">2018-01-31T10:04:00Z</dcterms:modified>
</cp:coreProperties>
</file>