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EC43F" w14:textId="77777777" w:rsidR="00416182" w:rsidRPr="004913A3" w:rsidRDefault="00416182" w:rsidP="00F465CA">
      <w:pPr>
        <w:spacing w:before="120" w:line="280" w:lineRule="atLeast"/>
        <w:ind w:left="360" w:hanging="360"/>
        <w:jc w:val="center"/>
        <w:rPr>
          <w:b/>
          <w:snapToGrid w:val="0"/>
          <w:sz w:val="22"/>
          <w:szCs w:val="22"/>
        </w:rPr>
        <w:bidi w:val="0"/>
      </w:pPr>
      <w:r>
        <w:rPr>
          <w:snapToGrid w:val="0"/>
          <w:sz w:val="22"/>
          <w:szCs w:val="22"/>
          <w:lang w:val="uk"/>
          <w:b w:val="1"/>
          <w:bCs w:val="1"/>
          <w:i w:val="0"/>
          <w:iCs w:val="0"/>
          <w:u w:val="none"/>
          <w:vertAlign w:val="baseline"/>
          <w:rtl w:val="0"/>
        </w:rPr>
        <w:t xml:space="preserve">ПРАВИЛА ПРОМО-ЛОТЕРЕЇ</w:t>
      </w:r>
    </w:p>
    <w:p w14:paraId="41EB8A0A" w14:textId="4CEE65B7" w:rsidR="00416182" w:rsidRPr="004913A3" w:rsidRDefault="00416182" w:rsidP="00F465CA">
      <w:pPr>
        <w:jc w:val="center"/>
        <w:rPr>
          <w:b/>
          <w:sz w:val="22"/>
          <w:szCs w:val="22"/>
        </w:rPr>
        <w:bidi w:val="0"/>
      </w:pPr>
      <w:r>
        <w:rPr>
          <w:sz w:val="22"/>
          <w:szCs w:val="22"/>
          <w:lang w:val="uk"/>
          <w:b w:val="1"/>
          <w:bCs w:val="1"/>
          <w:i w:val="0"/>
          <w:iCs w:val="0"/>
          <w:u w:val="none"/>
          <w:vertAlign w:val="baseline"/>
          <w:rtl w:val="0"/>
        </w:rPr>
        <w:t xml:space="preserve">«ПОДАТКОВА ЛОТЕРЕЯ ДЛЯ ВСІХ ЛОДЗЯН»</w:t>
      </w:r>
      <w:r>
        <w:rPr>
          <w:sz w:val="22"/>
          <w:szCs w:val="22"/>
          <w:lang w:val="uk"/>
          <w:b w:val="0"/>
          <w:bCs w:val="0"/>
          <w:i w:val="0"/>
          <w:iCs w:val="0"/>
          <w:u w:val="none"/>
          <w:vertAlign w:val="baseline"/>
          <w:rtl w:val="0"/>
        </w:rPr>
        <w:br w:type="textWrapping"/>
      </w:r>
    </w:p>
    <w:p w14:paraId="041B83DE" w14:textId="77777777" w:rsidR="00416182" w:rsidRPr="004913A3" w:rsidRDefault="00416182" w:rsidP="00F465CA">
      <w:pPr>
        <w:rPr>
          <w:sz w:val="22"/>
          <w:szCs w:val="22"/>
        </w:rPr>
      </w:pPr>
    </w:p>
    <w:p w14:paraId="2E9E9425" w14:textId="77777777" w:rsidR="00416182" w:rsidRPr="00205358" w:rsidRDefault="00416182" w:rsidP="00F465CA">
      <w:pPr>
        <w:rPr>
          <w:b/>
          <w:sz w:val="22"/>
          <w:szCs w:val="22"/>
          <w:u w:val="single"/>
        </w:rPr>
        <w:bidi w:val="0"/>
      </w:pPr>
      <w:r>
        <w:rPr>
          <w:sz w:val="22"/>
          <w:szCs w:val="22"/>
          <w:lang w:val="uk"/>
          <w:b w:val="0"/>
          <w:bCs w:val="0"/>
          <w:i w:val="0"/>
          <w:iCs w:val="0"/>
          <w:u w:val="none"/>
          <w:vertAlign w:val="baseline"/>
          <w:rtl w:val="0"/>
        </w:rPr>
        <w:br w:type="textWrapping"/>
      </w:r>
      <w:r>
        <w:rPr>
          <w:sz w:val="22"/>
          <w:szCs w:val="22"/>
          <w:lang w:val="uk"/>
          <w:b w:val="1"/>
          <w:bCs w:val="1"/>
          <w:i w:val="0"/>
          <w:iCs w:val="0"/>
          <w:u w:val="single"/>
          <w:vertAlign w:val="baseline"/>
          <w:rtl w:val="0"/>
        </w:rPr>
        <w:t xml:space="preserve">ЗАГАЛЬНІ ПОЛОЖЕННЯ</w:t>
      </w:r>
    </w:p>
    <w:p w14:paraId="14A627A3" w14:textId="7E7C6188" w:rsidR="00416182" w:rsidRPr="004913A3" w:rsidRDefault="00416182" w:rsidP="00F465CA">
      <w:pPr>
        <w:numPr>
          <w:ilvl w:val="0"/>
          <w:numId w:val="11"/>
        </w:numPr>
        <w:tabs>
          <w:tab w:val="left" w:pos="8789"/>
        </w:tabs>
        <w:spacing w:before="120" w:line="280" w:lineRule="atLeast"/>
        <w:jc w:val="both"/>
        <w:rPr>
          <w:snapToGrid w:val="0"/>
          <w:sz w:val="22"/>
          <w:szCs w:val="22"/>
        </w:rPr>
        <w:bidi w:val="0"/>
      </w:pPr>
      <w:r>
        <w:rPr>
          <w:snapToGrid w:val="0"/>
          <w:sz w:val="22"/>
          <w:szCs w:val="22"/>
          <w:lang w:val="uk"/>
          <w:b w:val="0"/>
          <w:bCs w:val="0"/>
          <w:i w:val="0"/>
          <w:iCs w:val="0"/>
          <w:u w:val="none"/>
          <w:vertAlign w:val="baseline"/>
          <w:rtl w:val="0"/>
        </w:rPr>
        <w:t xml:space="preserve">Промо-лотерея проводиться під назвою </w:t>
      </w:r>
      <w:r>
        <w:rPr>
          <w:sz w:val="22"/>
          <w:szCs w:val="22"/>
          <w:lang w:val="uk"/>
          <w:b w:val="0"/>
          <w:bCs w:val="0"/>
          <w:i w:val="0"/>
          <w:iCs w:val="0"/>
          <w:u w:val="none"/>
          <w:vertAlign w:val="baseline"/>
          <w:rtl w:val="0"/>
        </w:rPr>
        <w:t xml:space="preserve">«Податкова лотерея для всіх лодзян» (далі – «Лотерея»).</w:t>
      </w:r>
      <w:r>
        <w:rPr>
          <w:sz w:val="22"/>
          <w:szCs w:val="22"/>
          <w:lang w:val="uk"/>
          <w:b w:val="0"/>
          <w:bCs w:val="0"/>
          <w:i w:val="0"/>
          <w:iCs w:val="0"/>
          <w:u w:val="none"/>
          <w:vertAlign w:val="baseline"/>
          <w:rtl w:val="0"/>
        </w:rPr>
        <w:t xml:space="preserve"> </w:t>
      </w:r>
    </w:p>
    <w:p w14:paraId="454B43AC" w14:textId="77777777" w:rsidR="00416182" w:rsidRPr="004913A3" w:rsidRDefault="00416182" w:rsidP="00F465CA">
      <w:pPr>
        <w:numPr>
          <w:ilvl w:val="0"/>
          <w:numId w:val="11"/>
        </w:numPr>
        <w:tabs>
          <w:tab w:val="left" w:pos="567"/>
          <w:tab w:val="num" w:pos="1428"/>
        </w:tabs>
        <w:spacing w:before="120"/>
        <w:jc w:val="both"/>
        <w:rPr>
          <w:sz w:val="22"/>
          <w:szCs w:val="22"/>
        </w:rPr>
        <w:bidi w:val="0"/>
      </w:pPr>
      <w:r>
        <w:rPr>
          <w:sz w:val="22"/>
          <w:szCs w:val="22"/>
          <w:lang w:val="uk"/>
          <w:b w:val="0"/>
          <w:bCs w:val="0"/>
          <w:i w:val="0"/>
          <w:iCs w:val="0"/>
          <w:u w:val="none"/>
          <w:vertAlign w:val="baseline"/>
          <w:rtl w:val="0"/>
        </w:rPr>
        <w:t xml:space="preserve">Організатором Лотереї є Grzegrzółka &amp; Ko Sp. z o.o., вул. Янка Вісьнєвского 13, 81-335 Гдиня, KRS: 0000254913, REGON: 140487829, NIP: 7010016236 (далі - Організатор).</w:t>
      </w:r>
    </w:p>
    <w:p w14:paraId="737004CF" w14:textId="1C429F5A" w:rsidR="00416182" w:rsidRPr="004913A3" w:rsidRDefault="00416182" w:rsidP="00F465CA">
      <w:pPr>
        <w:numPr>
          <w:ilvl w:val="0"/>
          <w:numId w:val="11"/>
        </w:numPr>
        <w:spacing w:before="120"/>
        <w:jc w:val="both"/>
        <w:rPr>
          <w:sz w:val="22"/>
          <w:szCs w:val="22"/>
        </w:rPr>
        <w:bidi w:val="0"/>
      </w:pPr>
      <w:r>
        <w:rPr>
          <w:sz w:val="22"/>
          <w:szCs w:val="22"/>
          <w:lang w:val="uk"/>
          <w:b w:val="0"/>
          <w:bCs w:val="0"/>
          <w:i w:val="0"/>
          <w:iCs w:val="0"/>
          <w:u w:val="none"/>
          <w:vertAlign w:val="baseline"/>
          <w:rtl w:val="0"/>
        </w:rPr>
        <w:t xml:space="preserve">Лотерея проводиться на основі цих правил (далі – «Правила»), дозволу директора Палати податкової адміністрації в Лодзі та відповідно до положень Закону про азартні ігри від 19 листопада 2009 р. (Законодавчий вісник, 2020 р., поз. 2094).</w:t>
      </w:r>
    </w:p>
    <w:p w14:paraId="2B75658C" w14:textId="77777777" w:rsidR="00416182" w:rsidRPr="004913A3" w:rsidRDefault="00416182" w:rsidP="00F465CA">
      <w:pPr>
        <w:numPr>
          <w:ilvl w:val="0"/>
          <w:numId w:val="11"/>
        </w:numPr>
        <w:tabs>
          <w:tab w:val="left" w:pos="8789"/>
        </w:tabs>
        <w:spacing w:before="120" w:line="280" w:lineRule="atLeast"/>
        <w:jc w:val="both"/>
        <w:rPr>
          <w:snapToGrid w:val="0"/>
          <w:sz w:val="22"/>
          <w:szCs w:val="22"/>
        </w:rPr>
        <w:bidi w:val="0"/>
      </w:pPr>
      <w:r>
        <w:rPr>
          <w:snapToGrid w:val="0"/>
          <w:sz w:val="22"/>
          <w:szCs w:val="22"/>
          <w:lang w:val="uk"/>
          <w:b w:val="0"/>
          <w:bCs w:val="0"/>
          <w:i w:val="0"/>
          <w:iCs w:val="0"/>
          <w:u w:val="none"/>
          <w:vertAlign w:val="baseline"/>
          <w:rtl w:val="0"/>
        </w:rPr>
        <w:t xml:space="preserve">Лотерея організовується на території міста Лодзь. </w:t>
      </w:r>
      <w:r>
        <w:rPr>
          <w:sz w:val="22"/>
          <w:szCs w:val="22"/>
          <w:lang w:val="uk"/>
          <w:b w:val="0"/>
          <w:bCs w:val="0"/>
          <w:i w:val="0"/>
          <w:iCs w:val="0"/>
          <w:u w:val="none"/>
          <w:vertAlign w:val="baseline"/>
          <w:rtl w:val="0"/>
        </w:rPr>
        <w:t xml:space="preserve">Основна мета Лотереї – промоція міста Лодзь, і всі заходи, що проводяться в її рамках, спрямовані на досягнення зазначеної мети, відповідно до прийнятих у Правилах цілей та вимог законодавчих положень.</w:t>
      </w:r>
    </w:p>
    <w:p w14:paraId="51C57883" w14:textId="77777777" w:rsidR="00416182" w:rsidRPr="004913A3" w:rsidRDefault="00416182" w:rsidP="00F465CA">
      <w:pPr>
        <w:numPr>
          <w:ilvl w:val="0"/>
          <w:numId w:val="11"/>
        </w:numPr>
        <w:tabs>
          <w:tab w:val="left" w:pos="8789"/>
        </w:tabs>
        <w:spacing w:before="120" w:line="280" w:lineRule="atLeast"/>
        <w:jc w:val="both"/>
        <w:rPr>
          <w:sz w:val="22"/>
          <w:szCs w:val="22"/>
        </w:rPr>
        <w:bidi w:val="0"/>
      </w:pPr>
      <w:r>
        <w:rPr>
          <w:snapToGrid w:val="0"/>
          <w:sz w:val="22"/>
          <w:szCs w:val="22"/>
          <w:lang w:val="uk"/>
          <w:b w:val="0"/>
          <w:bCs w:val="0"/>
          <w:i w:val="0"/>
          <w:iCs w:val="0"/>
          <w:u w:val="none"/>
          <w:vertAlign w:val="baseline"/>
          <w:rtl w:val="0"/>
        </w:rPr>
        <w:t xml:space="preserve">Лотерея починається 01.03.2021 року і закінчується</w:t>
      </w:r>
      <w:r>
        <w:rPr>
          <w:sz w:val="22"/>
          <w:szCs w:val="22"/>
          <w:lang w:val="uk"/>
          <w:b w:val="0"/>
          <w:bCs w:val="0"/>
          <w:i w:val="0"/>
          <w:iCs w:val="0"/>
          <w:u w:val="none"/>
          <w:vertAlign w:val="baseline"/>
          <w:rtl w:val="0"/>
        </w:rPr>
        <w:t xml:space="preserve"> 31.08.2021 </w:t>
      </w:r>
      <w:r>
        <w:rPr>
          <w:snapToGrid w:val="0"/>
          <w:sz w:val="22"/>
          <w:szCs w:val="22"/>
          <w:lang w:val="uk"/>
          <w:b w:val="0"/>
          <w:bCs w:val="0"/>
          <w:i w:val="0"/>
          <w:iCs w:val="0"/>
          <w:u w:val="none"/>
          <w:vertAlign w:val="baseline"/>
          <w:rtl w:val="0"/>
        </w:rPr>
        <w:t xml:space="preserve">р</w:t>
      </w:r>
      <w:r>
        <w:rPr>
          <w:sz w:val="22"/>
          <w:szCs w:val="22"/>
          <w:lang w:val="uk"/>
          <w:b w:val="0"/>
          <w:bCs w:val="0"/>
          <w:i w:val="0"/>
          <w:iCs w:val="0"/>
          <w:u w:val="none"/>
          <w:vertAlign w:val="baseline"/>
          <w:rtl w:val="0"/>
        </w:rPr>
        <w:t xml:space="preserve">оку. Датою завершення Лотереї є день закінчення р</w:t>
      </w:r>
      <w:r>
        <w:rPr>
          <w:snapToGrid w:val="0"/>
          <w:sz w:val="22"/>
          <w:szCs w:val="22"/>
          <w:lang w:val="uk"/>
          <w:b w:val="0"/>
          <w:bCs w:val="0"/>
          <w:i w:val="0"/>
          <w:iCs w:val="0"/>
          <w:u w:val="none"/>
          <w:vertAlign w:val="baseline"/>
          <w:rtl w:val="0"/>
        </w:rPr>
        <w:t xml:space="preserve">екламаційної процедури.  </w:t>
      </w:r>
    </w:p>
    <w:p w14:paraId="1FAD0C76" w14:textId="4209640A" w:rsidR="00416182" w:rsidRPr="00E508D3" w:rsidRDefault="00416182" w:rsidP="00E508D3">
      <w:pPr>
        <w:numPr>
          <w:ilvl w:val="0"/>
          <w:numId w:val="11"/>
        </w:numPr>
        <w:tabs>
          <w:tab w:val="left" w:pos="8789"/>
        </w:tabs>
        <w:spacing w:before="120" w:line="280" w:lineRule="atLeast"/>
        <w:ind w:left="357" w:hanging="357"/>
        <w:jc w:val="both"/>
        <w:rPr>
          <w:sz w:val="22"/>
          <w:szCs w:val="22"/>
        </w:rPr>
        <w:bidi w:val="0"/>
      </w:pPr>
      <w:bookmarkStart w:id="0" w:name="_Hlk37242170"/>
      <w:r>
        <w:rPr>
          <w:sz w:val="22"/>
          <w:szCs w:val="22"/>
          <w:lang w:val="uk"/>
          <w:b w:val="0"/>
          <w:bCs w:val="0"/>
          <w:i w:val="0"/>
          <w:iCs w:val="0"/>
          <w:u w:val="none"/>
          <w:vertAlign w:val="baseline"/>
          <w:rtl w:val="0"/>
        </w:rPr>
        <w:t xml:space="preserve">Лотерея охоплює податкові декларації фізичних осіб за 2020 рік, подані лише на бланках PIT (далі – «Декларації PIT») лише в податкових управліннях Лодзі. Податковими управліннями в Лодзі є: I Податкове управління Лодзь - Балути (вул. Заходня, 47, 91-066 Лодзь); I Податкове управління Лодзь - Гурна (вул. Врублевського, 10, 93-578 Лодзь); II Податкове управління Лодзь - Балути (вул. Святої Терези, 105, 91-222 Лодзь); II Податкове управління Лодзь - Гурна (вул. Врублевського 10A, 93-578 Лодзь); Податкове управління Лодзь - Полесє (вул. 6 Серпня, 84/86, 90-646 Лодзь); Податкове управління Лодзь - Середмістя (вул. Довборчиків, 9/11, 90-019 Лодзь); Податкове управління Лодзь - Відзев (вул. Папірнича, 7, 92-312 Лодзь); Палата податкової адміністрації в Лодзі (алея Костюшка, 83, 90-436 Лодзь).</w:t>
      </w:r>
    </w:p>
    <w:bookmarkEnd w:id="0"/>
    <w:p w14:paraId="4CC3E0A9" w14:textId="77777777" w:rsidR="00416182" w:rsidRPr="004913A3" w:rsidRDefault="00416182" w:rsidP="004201A2">
      <w:pPr>
        <w:numPr>
          <w:ilvl w:val="0"/>
          <w:numId w:val="11"/>
        </w:numPr>
        <w:tabs>
          <w:tab w:val="left" w:pos="8789"/>
        </w:tabs>
        <w:spacing w:before="120" w:line="280" w:lineRule="atLeast"/>
        <w:ind w:left="357" w:hanging="357"/>
        <w:jc w:val="both"/>
        <w:rPr>
          <w:snapToGrid w:val="0"/>
          <w:sz w:val="22"/>
          <w:szCs w:val="22"/>
        </w:rPr>
        <w:bidi w:val="0"/>
      </w:pPr>
      <w:r>
        <w:rPr>
          <w:rStyle w:val="Odwoaniedokomentarza1"/>
          <w:rFonts w:eastAsia="?????? Pro W3"/>
          <w:sz w:val="22"/>
          <w:szCs w:val="22"/>
          <w:lang w:val="uk"/>
          <w:b w:val="0"/>
          <w:bCs w:val="0"/>
          <w:i w:val="0"/>
          <w:iCs w:val="0"/>
          <w:u w:val="none"/>
          <w:vertAlign w:val="baseline"/>
          <w:rtl w:val="0"/>
        </w:rPr>
        <w:t xml:space="preserve">Подання Декларацій PIT, зазначених у п. 6 Правил, що дають право на участь у лотереї, відбувається відповідно до правил </w:t>
      </w:r>
      <w:r>
        <w:rPr>
          <w:rStyle w:val="Odwoaniedokomentarza1"/>
          <w:rFonts w:eastAsia="?????? Pro W3"/>
          <w:color w:val="000000"/>
          <w:sz w:val="22"/>
          <w:szCs w:val="22"/>
          <w:lang w:val="uk"/>
          <w:b w:val="0"/>
          <w:bCs w:val="0"/>
          <w:i w:val="0"/>
          <w:iCs w:val="0"/>
          <w:u w:val="none"/>
          <w:vertAlign w:val="baseline"/>
          <w:rtl w:val="0"/>
        </w:rPr>
        <w:t xml:space="preserve">передбачених відповідними положеннями чинного законодавства. Подання Декларації PIT за 2020 рік, поданої з порушенням чинних положень законодавства, не дає права брати участь у Лотереї.</w:t>
      </w:r>
    </w:p>
    <w:p w14:paraId="118E8C6A" w14:textId="77777777" w:rsidR="00416182" w:rsidRDefault="00416182" w:rsidP="004201A2">
      <w:pPr>
        <w:numPr>
          <w:ilvl w:val="0"/>
          <w:numId w:val="11"/>
        </w:numPr>
        <w:tabs>
          <w:tab w:val="left" w:pos="8789"/>
        </w:tabs>
        <w:spacing w:before="120" w:line="280" w:lineRule="atLeast"/>
        <w:jc w:val="both"/>
        <w:rPr>
          <w:sz w:val="22"/>
          <w:szCs w:val="22"/>
        </w:rPr>
        <w:bidi w:val="0"/>
      </w:pPr>
      <w:r>
        <w:rPr>
          <w:sz w:val="22"/>
          <w:szCs w:val="22"/>
          <w:lang w:val="uk"/>
          <w:b w:val="0"/>
          <w:bCs w:val="0"/>
          <w:i w:val="0"/>
          <w:iCs w:val="0"/>
          <w:u w:val="none"/>
          <w:vertAlign w:val="baseline"/>
          <w:rtl w:val="0"/>
        </w:rPr>
        <w:t xml:space="preserve">У Лотереї може брати участь будь-яка доросла фізична особа, яка має повну дієздатність, і проживає в місті Лодзь, яка:</w:t>
      </w:r>
    </w:p>
    <w:p w14:paraId="24AD69E5" w14:textId="77777777" w:rsidR="00416182" w:rsidRPr="00E508D3" w:rsidRDefault="00416182" w:rsidP="00E508D3">
      <w:pPr>
        <w:pStyle w:val="Akapitzlist"/>
        <w:numPr>
          <w:ilvl w:val="1"/>
          <w:numId w:val="11"/>
        </w:numPr>
        <w:tabs>
          <w:tab w:val="left" w:pos="8789"/>
        </w:tabs>
        <w:spacing w:before="120" w:line="280" w:lineRule="atLeast"/>
        <w:jc w:val="both"/>
        <w:rPr>
          <w:sz w:val="22"/>
          <w:szCs w:val="22"/>
        </w:rPr>
        <w:bidi w:val="0"/>
      </w:pPr>
      <w:r>
        <w:rPr>
          <w:sz w:val="22"/>
          <w:szCs w:val="22"/>
          <w:lang w:val="uk"/>
          <w:b w:val="0"/>
          <w:bCs w:val="0"/>
          <w:i w:val="0"/>
          <w:iCs w:val="0"/>
          <w:u w:val="none"/>
          <w:vertAlign w:val="baseline"/>
          <w:rtl w:val="0"/>
        </w:rPr>
        <w:t xml:space="preserve">під час подання Декларації PIT за 2020 р. вказала Лодзь як місце проживання та</w:t>
      </w:r>
    </w:p>
    <w:p w14:paraId="2BC43030" w14:textId="77777777" w:rsidR="00416182" w:rsidRPr="00E508D3" w:rsidRDefault="00416182" w:rsidP="00E508D3">
      <w:pPr>
        <w:pStyle w:val="Akapitzlist"/>
        <w:numPr>
          <w:ilvl w:val="1"/>
          <w:numId w:val="11"/>
        </w:numPr>
        <w:tabs>
          <w:tab w:val="left" w:pos="8789"/>
        </w:tabs>
        <w:spacing w:before="120" w:line="280" w:lineRule="atLeast"/>
        <w:jc w:val="both"/>
        <w:rPr>
          <w:sz w:val="22"/>
          <w:szCs w:val="22"/>
        </w:rPr>
        <w:bidi w:val="0"/>
      </w:pPr>
      <w:r>
        <w:rPr>
          <w:sz w:val="22"/>
          <w:szCs w:val="22"/>
          <w:lang w:val="uk"/>
          <w:b w:val="0"/>
          <w:bCs w:val="0"/>
          <w:i w:val="0"/>
          <w:iCs w:val="0"/>
          <w:u w:val="none"/>
          <w:vertAlign w:val="baseline"/>
          <w:rtl w:val="0"/>
        </w:rPr>
        <w:t xml:space="preserve">протягом періоду з 01.03.2021 р. до 30.04.2021 р. зареєструється для участі в Лотереї способом, описаним у п. 11 Правил.</w:t>
      </w:r>
    </w:p>
    <w:p w14:paraId="20796B8B" w14:textId="77777777" w:rsidR="00416182" w:rsidRPr="0096509E" w:rsidRDefault="00416182" w:rsidP="004201A2">
      <w:pPr>
        <w:pStyle w:val="Akapitzlist"/>
        <w:numPr>
          <w:ilvl w:val="0"/>
          <w:numId w:val="11"/>
        </w:numPr>
        <w:tabs>
          <w:tab w:val="left" w:pos="8789"/>
        </w:tabs>
        <w:spacing w:before="120" w:line="280" w:lineRule="atLeast"/>
        <w:ind w:left="357" w:hanging="357"/>
        <w:jc w:val="both"/>
        <w:rPr>
          <w:sz w:val="22"/>
          <w:szCs w:val="22"/>
        </w:rPr>
        <w:bidi w:val="0"/>
      </w:pPr>
      <w:r>
        <w:rPr>
          <w:sz w:val="22"/>
          <w:szCs w:val="22"/>
          <w:lang w:val="uk"/>
          <w:b w:val="0"/>
          <w:bCs w:val="0"/>
          <w:i w:val="0"/>
          <w:iCs w:val="0"/>
          <w:u w:val="none"/>
          <w:vertAlign w:val="baseline"/>
          <w:rtl w:val="0"/>
        </w:rPr>
        <w:t xml:space="preserve">У Лотереї не можуть брати участь і не можуть отримувати призи працівники Організатора </w:t>
      </w:r>
      <w:r>
        <w:rPr>
          <w:sz w:val="22"/>
          <w:szCs w:val="22"/>
          <w:lang w:val="uk"/>
          <w:b w:val="0"/>
          <w:bCs w:val="0"/>
          <w:i w:val="0"/>
          <w:iCs w:val="0"/>
          <w:u w:val="none"/>
          <w:vertAlign w:val="baseline"/>
          <w:rtl w:val="0"/>
        </w:rPr>
        <w:br w:type="textWrapping"/>
      </w:r>
      <w:r>
        <w:rPr>
          <w:sz w:val="22"/>
          <w:szCs w:val="22"/>
          <w:lang w:val="uk"/>
          <w:b w:val="0"/>
          <w:bCs w:val="0"/>
          <w:i w:val="0"/>
          <w:iCs w:val="0"/>
          <w:u w:val="none"/>
          <w:vertAlign w:val="baseline"/>
          <w:rtl w:val="0"/>
        </w:rPr>
        <w:t xml:space="preserve">та Управління міста Лодзь</w:t>
      </w:r>
      <w:r>
        <w:rPr>
          <w:sz w:val="22"/>
          <w:szCs w:val="22"/>
          <w:shd w:val="clear" w:color="auto" w:fill="FFFFFF"/>
          <w:lang w:val="uk"/>
          <w:b w:val="0"/>
          <w:bCs w:val="0"/>
          <w:i w:val="0"/>
          <w:iCs w:val="0"/>
          <w:u w:val="none"/>
          <w:vertAlign w:val="baseline"/>
          <w:rtl w:val="0"/>
        </w:rPr>
        <w:t xml:space="preserve">, директори гмінних організаційних підрозділів міста Лодзь (наприклад, шкіл, дитячих садків тощо) та їх заступники, а також члени гмінних органів юридичних осіб (наприклад, культурних установ), а також члени найближчої родини вищезазначених осіб. Членом найближчої родини за змістом Правил є: одне з подружжя, батьки, діти, усиновлені, усиновителі, брати і сестри. Працівником за змістом Правил є особа, яка працює за трудовим договором, а також цивільно-правовим договором (авторський договір, договір доручення). </w:t>
      </w:r>
    </w:p>
    <w:p w14:paraId="6D1F7F9F" w14:textId="77777777" w:rsidR="00416182" w:rsidRDefault="00416182" w:rsidP="00F465CA">
      <w:pPr>
        <w:pStyle w:val="Nagwek1"/>
        <w:spacing w:before="120" w:line="280" w:lineRule="atLeast"/>
        <w:jc w:val="both"/>
        <w:rPr>
          <w:rFonts w:ascii="Times New Roman" w:hAnsi="Times New Roman"/>
          <w:sz w:val="22"/>
          <w:szCs w:val="22"/>
          <w:u w:val="single"/>
        </w:rPr>
      </w:pPr>
    </w:p>
    <w:p w14:paraId="6C6FE594" w14:textId="77777777" w:rsidR="00416182" w:rsidRPr="00205358" w:rsidRDefault="00416182" w:rsidP="00205358">
      <w:pPr>
        <w:pStyle w:val="Nagwek1"/>
        <w:spacing w:before="120" w:line="280" w:lineRule="atLeast"/>
        <w:jc w:val="both"/>
        <w:rPr>
          <w:rFonts w:ascii="Times New Roman" w:hAnsi="Times New Roman"/>
          <w:sz w:val="22"/>
          <w:szCs w:val="22"/>
          <w:u w:val="single"/>
        </w:rPr>
        <w:bidi w:val="0"/>
      </w:pPr>
      <w:r>
        <w:rPr>
          <w:rFonts w:ascii="Times New Roman" w:hAnsi="Times New Roman"/>
          <w:sz w:val="22"/>
          <w:szCs w:val="22"/>
          <w:lang w:val="uk"/>
          <w:b w:val="1"/>
          <w:bCs w:val="1"/>
          <w:i w:val="0"/>
          <w:iCs w:val="0"/>
          <w:u w:val="single"/>
          <w:vertAlign w:val="baseline"/>
          <w:rtl w:val="0"/>
        </w:rPr>
        <w:t xml:space="preserve">ПРАВИЛА ПРОВЕДЕННЯ ЛОТЕРЕЇ</w:t>
      </w:r>
    </w:p>
    <w:p w14:paraId="1BC7517C" w14:textId="66A4067C" w:rsidR="00416182" w:rsidRPr="004913A3" w:rsidRDefault="00416182" w:rsidP="0096509E">
      <w:pPr>
        <w:numPr>
          <w:ilvl w:val="0"/>
          <w:numId w:val="11"/>
        </w:numPr>
        <w:tabs>
          <w:tab w:val="left" w:pos="8789"/>
        </w:tabs>
        <w:spacing w:before="120" w:line="280" w:lineRule="atLeast"/>
        <w:jc w:val="both"/>
        <w:rPr>
          <w:snapToGrid w:val="0"/>
          <w:sz w:val="22"/>
          <w:szCs w:val="22"/>
        </w:rPr>
        <w:bidi w:val="0"/>
      </w:pPr>
      <w:bookmarkStart w:id="1" w:name="_Hlk37242194"/>
      <w:r>
        <w:rPr>
          <w:snapToGrid w:val="0"/>
          <w:sz w:val="22"/>
          <w:szCs w:val="22"/>
          <w:lang w:val="uk"/>
          <w:b w:val="0"/>
          <w:bCs w:val="0"/>
          <w:i w:val="0"/>
          <w:iCs w:val="0"/>
          <w:u w:val="none"/>
          <w:vertAlign w:val="baseline"/>
          <w:rtl w:val="0"/>
        </w:rPr>
        <w:t xml:space="preserve">Учасником Лотереї (далі – «Учасник») стає тільки особа, зазначена в п. 8 Правил (з урахуванням положень п. 9 Правил), яка </w:t>
      </w:r>
      <w:r>
        <w:rPr>
          <w:rStyle w:val="Odwoaniedokomentarza1"/>
          <w:rFonts w:eastAsia="?????? Pro W3"/>
          <w:color w:val="000000"/>
          <w:sz w:val="22"/>
          <w:szCs w:val="22"/>
          <w:lang w:val="uk"/>
          <w:b w:val="0"/>
          <w:bCs w:val="0"/>
          <w:i w:val="0"/>
          <w:iCs w:val="0"/>
          <w:u w:val="none"/>
          <w:vertAlign w:val="baseline"/>
          <w:rtl w:val="0"/>
        </w:rPr>
        <w:t xml:space="preserve">протягом періоду з год. 00:00:00 01</w:t>
      </w:r>
      <w:r>
        <w:rPr>
          <w:rStyle w:val="Odwoaniedokomentarza1"/>
          <w:rFonts w:eastAsia="?????? Pro W3"/>
          <w:color w:val="000000"/>
          <w:sz w:val="22"/>
          <w:szCs w:val="22"/>
          <w:shd w:val="clear" w:color="auto" w:fill="FFFFFF"/>
          <w:lang w:val="uk"/>
          <w:b w:val="0"/>
          <w:bCs w:val="0"/>
          <w:i w:val="0"/>
          <w:iCs w:val="0"/>
          <w:u w:val="none"/>
          <w:vertAlign w:val="baseline"/>
          <w:rtl w:val="0"/>
        </w:rPr>
        <w:t xml:space="preserve">.03.2021 року до год. 23:59:59 30.04.2021</w:t>
      </w:r>
      <w:r>
        <w:rPr>
          <w:rStyle w:val="Odwoaniedokomentarza1"/>
          <w:rFonts w:eastAsia="?????? Pro W3"/>
          <w:color w:val="000000"/>
          <w:sz w:val="22"/>
          <w:szCs w:val="22"/>
          <w:lang w:val="uk"/>
          <w:b w:val="0"/>
          <w:bCs w:val="0"/>
          <w:i w:val="0"/>
          <w:iCs w:val="0"/>
          <w:u w:val="none"/>
          <w:vertAlign w:val="baseline"/>
          <w:rtl w:val="0"/>
        </w:rPr>
        <w:t xml:space="preserve"> року </w:t>
      </w:r>
      <w:r>
        <w:rPr>
          <w:snapToGrid w:val="0"/>
          <w:sz w:val="22"/>
          <w:szCs w:val="22"/>
          <w:lang w:val="uk"/>
          <w:b w:val="0"/>
          <w:bCs w:val="0"/>
          <w:i w:val="0"/>
          <w:iCs w:val="0"/>
          <w:u w:val="none"/>
          <w:vertAlign w:val="baseline"/>
          <w:rtl w:val="0"/>
        </w:rPr>
        <w:t xml:space="preserve">подасть правильно заявку для участі в Лотереї на умовах, визначених п. 11 Правил та збереже засвідчену копію поданої Декларації PIT за 2020 рік (під засвідченою копією розуміється копія, засвідчена печаткою управління, або, у разі подання Декларації PIT за 2020 рік електронною поштою, файл UPO). Крім того, особи, які вперше розраховували свої податки у місті Лодзь, бажаючи взяти участь у розіграші спеціального призу, повинні зберігати засвідчену копію поданої Декларації PIT за 2019 рік, в якій місцем проживання має бути вказана адреса, відмінна від міста Лодзь.</w:t>
      </w:r>
    </w:p>
    <w:p w14:paraId="488DB91E" w14:textId="3D99B8D6" w:rsidR="00416182" w:rsidRPr="009F0744" w:rsidRDefault="00416182" w:rsidP="009F0744">
      <w:pPr>
        <w:numPr>
          <w:ilvl w:val="0"/>
          <w:numId w:val="11"/>
        </w:numPr>
        <w:tabs>
          <w:tab w:val="left" w:pos="8789"/>
        </w:tabs>
        <w:spacing w:before="120" w:line="280" w:lineRule="atLeast"/>
        <w:jc w:val="both"/>
        <w:rPr>
          <w:snapToGrid w:val="0"/>
          <w:sz w:val="22"/>
          <w:szCs w:val="22"/>
        </w:rPr>
        <w:bidi w:val="0"/>
      </w:pPr>
      <w:bookmarkStart w:id="2" w:name="_Hlk37242226"/>
      <w:bookmarkEnd w:id="1"/>
      <w:r>
        <w:rPr>
          <w:sz w:val="22"/>
          <w:szCs w:val="22"/>
          <w:lang w:val="uk"/>
          <w:b w:val="0"/>
          <w:bCs w:val="0"/>
          <w:i w:val="0"/>
          <w:iCs w:val="0"/>
          <w:u w:val="none"/>
          <w:vertAlign w:val="baseline"/>
          <w:rtl w:val="0"/>
        </w:rPr>
        <w:t xml:space="preserve">Правильна заявка на участь у Лотереї (далі – «Заявка») полягає у реєстрації на веб-сайті </w:t>
      </w:r>
      <w:hyperlink r:id="rId7" w:history="1">
        <w:r>
          <w:rPr>
            <w:rStyle w:val="Hipercze"/>
            <w:sz w:val="22"/>
            <w:szCs w:val="22"/>
            <w:lang w:val="uk"/>
            <w:b w:val="0"/>
            <w:bCs w:val="0"/>
            <w:i w:val="0"/>
            <w:iCs w:val="0"/>
            <w:u w:val="single"/>
            <w:vertAlign w:val="baseline"/>
            <w:rtl w:val="0"/>
          </w:rPr>
          <w:t xml:space="preserve">www.lodz.pl/loteria</w:t>
        </w:r>
      </w:hyperlink>
      <w:r>
        <w:rPr>
          <w:sz w:val="22"/>
          <w:szCs w:val="22"/>
          <w:lang w:val="uk"/>
          <w:b w:val="0"/>
          <w:bCs w:val="0"/>
          <w:i w:val="0"/>
          <w:iCs w:val="0"/>
          <w:u w:val="none"/>
          <w:vertAlign w:val="baseline"/>
          <w:rtl w:val="0"/>
        </w:rPr>
        <w:t xml:space="preserve"> шляхом заповнення онлайн-форми або реєстрації шляхом заповнення паперового бланку і опускання його в урну, виставлену в приміщенні Управління міста: Лодзький Центр контактів з мешканцями, вул. Пйотрковська 110 (вхід з боку алеї Шиллера), 90-001 Лодзь. У формі (як фізичній, так і в електронній версії) Учасник зобов'язаний:</w:t>
      </w:r>
    </w:p>
    <w:p w14:paraId="0003A126" w14:textId="77777777" w:rsidR="00416182" w:rsidRPr="004913A3" w:rsidRDefault="00416182" w:rsidP="00F465CA">
      <w:pPr>
        <w:numPr>
          <w:ilvl w:val="0"/>
          <w:numId w:val="12"/>
        </w:numPr>
        <w:spacing w:before="120" w:line="280" w:lineRule="atLeast"/>
        <w:jc w:val="both"/>
        <w:rPr>
          <w:snapToGrid w:val="0"/>
          <w:sz w:val="22"/>
          <w:szCs w:val="22"/>
        </w:rPr>
        <w:bidi w:val="0"/>
      </w:pPr>
      <w:r>
        <w:rPr>
          <w:sz w:val="22"/>
          <w:szCs w:val="22"/>
          <w:lang w:val="uk"/>
          <w:b w:val="0"/>
          <w:bCs w:val="0"/>
          <w:i w:val="0"/>
          <w:iCs w:val="0"/>
          <w:u w:val="none"/>
          <w:vertAlign w:val="baseline"/>
          <w:rtl w:val="0"/>
        </w:rPr>
        <w:t xml:space="preserve">надати свої дані у вигляді:</w:t>
      </w:r>
    </w:p>
    <w:p w14:paraId="2649DBD7" w14:textId="77777777" w:rsidR="00416182" w:rsidRPr="004913A3" w:rsidRDefault="00416182" w:rsidP="00F465CA">
      <w:pPr>
        <w:numPr>
          <w:ilvl w:val="0"/>
          <w:numId w:val="13"/>
        </w:numPr>
        <w:spacing w:before="120" w:line="280" w:lineRule="atLeast"/>
        <w:ind w:left="1980" w:hanging="180"/>
        <w:jc w:val="both"/>
        <w:rPr>
          <w:snapToGrid w:val="0"/>
          <w:sz w:val="22"/>
          <w:szCs w:val="22"/>
        </w:rPr>
        <w:bidi w:val="0"/>
      </w:pPr>
      <w:r>
        <w:rPr>
          <w:sz w:val="22"/>
          <w:szCs w:val="22"/>
          <w:lang w:val="uk"/>
          <w:b w:val="0"/>
          <w:bCs w:val="0"/>
          <w:i w:val="0"/>
          <w:iCs w:val="0"/>
          <w:u w:val="none"/>
          <w:vertAlign w:val="baseline"/>
          <w:rtl w:val="0"/>
        </w:rPr>
        <w:t xml:space="preserve">ім'я та прізвище, </w:t>
      </w:r>
    </w:p>
    <w:p w14:paraId="7A8380F3" w14:textId="2E3D82EC" w:rsidR="00416182" w:rsidRPr="004913A3" w:rsidRDefault="00416182" w:rsidP="00F465CA">
      <w:pPr>
        <w:numPr>
          <w:ilvl w:val="0"/>
          <w:numId w:val="13"/>
        </w:numPr>
        <w:spacing w:before="120" w:line="280" w:lineRule="atLeast"/>
        <w:ind w:left="1980" w:hanging="180"/>
        <w:jc w:val="both"/>
        <w:rPr>
          <w:snapToGrid w:val="0"/>
          <w:sz w:val="22"/>
          <w:szCs w:val="22"/>
        </w:rPr>
        <w:bidi w:val="0"/>
      </w:pPr>
      <w:r>
        <w:rPr>
          <w:sz w:val="22"/>
          <w:szCs w:val="22"/>
          <w:lang w:val="uk"/>
          <w:b w:val="0"/>
          <w:bCs w:val="0"/>
          <w:i w:val="0"/>
          <w:iCs w:val="0"/>
          <w:u w:val="none"/>
          <w:vertAlign w:val="baseline"/>
          <w:rtl w:val="0"/>
        </w:rPr>
        <w:t xml:space="preserve">номера PESEL/ за відсутності номера PESEL, Учасник подає: дату народження та громадянство, </w:t>
      </w:r>
    </w:p>
    <w:p w14:paraId="21F6DAA2" w14:textId="77777777" w:rsidR="00416182" w:rsidRPr="004913A3" w:rsidRDefault="00416182" w:rsidP="00F465CA">
      <w:pPr>
        <w:numPr>
          <w:ilvl w:val="0"/>
          <w:numId w:val="13"/>
        </w:numPr>
        <w:spacing w:before="120" w:line="280" w:lineRule="atLeast"/>
        <w:ind w:left="1980" w:hanging="180"/>
        <w:jc w:val="both"/>
        <w:rPr>
          <w:snapToGrid w:val="0"/>
          <w:sz w:val="22"/>
          <w:szCs w:val="22"/>
        </w:rPr>
        <w:bidi w:val="0"/>
      </w:pPr>
      <w:r>
        <w:rPr>
          <w:sz w:val="22"/>
          <w:szCs w:val="22"/>
          <w:lang w:val="uk"/>
          <w:b w:val="0"/>
          <w:bCs w:val="0"/>
          <w:i w:val="0"/>
          <w:iCs w:val="0"/>
          <w:u w:val="none"/>
          <w:vertAlign w:val="baseline"/>
          <w:rtl w:val="0"/>
        </w:rPr>
        <w:t xml:space="preserve">електронна адреса і/або номер контактного телефону, </w:t>
      </w:r>
    </w:p>
    <w:p w14:paraId="162E4DC0"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uk"/>
          <w:b w:val="0"/>
          <w:bCs w:val="0"/>
          <w:i w:val="0"/>
          <w:iCs w:val="0"/>
          <w:u w:val="none"/>
          <w:vertAlign w:val="baseline"/>
          <w:rtl w:val="0"/>
        </w:rPr>
        <w:t xml:space="preserve">підтвердити факт подання Декларації PIT за 2020 рік до Податкового управління, відповідного до адміністративної території Лодзі, тобто в одному з Податкових управлінь, зазначених у п.6 Правил (встановивши відповідну позначку поля вибору),</w:t>
      </w:r>
    </w:p>
    <w:p w14:paraId="09696A83"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uk"/>
          <w:b w:val="0"/>
          <w:bCs w:val="0"/>
          <w:i w:val="0"/>
          <w:iCs w:val="0"/>
          <w:u w:val="none"/>
          <w:vertAlign w:val="baseline"/>
          <w:rtl w:val="0"/>
        </w:rPr>
        <w:t xml:space="preserve">підтвердити факт ознайомлення з Правилами та прийняти їх умови (встановивши відповідну позначку поля вибору),</w:t>
      </w:r>
    </w:p>
    <w:p w14:paraId="2C27DA10"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uk"/>
          <w:b w:val="0"/>
          <w:bCs w:val="0"/>
          <w:i w:val="0"/>
          <w:iCs w:val="0"/>
          <w:u w:val="none"/>
          <w:vertAlign w:val="baseline"/>
          <w:rtl w:val="0"/>
        </w:rPr>
        <w:t xml:space="preserve">погодитись (встановивши відповідну позначку поля вибору) на обробку персональних даних, наданих ним, для проведення Лотереї, у спосіб, визначений діючим законодавством, </w:t>
      </w:r>
    </w:p>
    <w:p w14:paraId="0FE573AE"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uk"/>
          <w:b w:val="0"/>
          <w:bCs w:val="0"/>
          <w:i w:val="0"/>
          <w:iCs w:val="0"/>
          <w:u w:val="none"/>
          <w:vertAlign w:val="baseline"/>
          <w:rtl w:val="0"/>
        </w:rPr>
        <w:t xml:space="preserve">заявити (поставивши відповідну позначку поля вибору), що не належить до групи осіб, виключених з лотереї, вказаних в п. 9 Правил,</w:t>
      </w:r>
    </w:p>
    <w:p w14:paraId="709381D8" w14:textId="0AD21A0C" w:rsidR="00416182" w:rsidRDefault="00416182" w:rsidP="00E508D3">
      <w:pPr>
        <w:numPr>
          <w:ilvl w:val="0"/>
          <w:numId w:val="12"/>
        </w:numPr>
        <w:tabs>
          <w:tab w:val="left" w:pos="1440"/>
        </w:tabs>
        <w:spacing w:before="120" w:line="280" w:lineRule="atLeast"/>
        <w:jc w:val="both"/>
        <w:rPr>
          <w:sz w:val="22"/>
          <w:szCs w:val="22"/>
        </w:rPr>
        <w:bidi w:val="0"/>
      </w:pPr>
      <w:r>
        <w:rPr>
          <w:sz w:val="22"/>
          <w:szCs w:val="22"/>
          <w:lang w:val="uk"/>
          <w:b w:val="0"/>
          <w:bCs w:val="0"/>
          <w:i w:val="0"/>
          <w:iCs w:val="0"/>
          <w:u w:val="none"/>
          <w:vertAlign w:val="baseline"/>
          <w:rtl w:val="0"/>
        </w:rPr>
        <w:t xml:space="preserve">заявити (встановивши відповідну позначку поля вибору), чи подає він Декларацію PIT вперше в Лодзі чи ні - учасник, який заявляє, що подає Декларацію PIT вперше в Лодзі, отримує право брати участь у розіграші спеціального призу, </w:t>
      </w:r>
    </w:p>
    <w:p w14:paraId="393E01CC" w14:textId="26FF6526" w:rsidR="00A232E1" w:rsidRPr="00E508D3" w:rsidRDefault="00A232E1" w:rsidP="00E508D3">
      <w:pPr>
        <w:numPr>
          <w:ilvl w:val="0"/>
          <w:numId w:val="12"/>
        </w:numPr>
        <w:tabs>
          <w:tab w:val="left" w:pos="1440"/>
        </w:tabs>
        <w:spacing w:before="120" w:line="280" w:lineRule="atLeast"/>
        <w:jc w:val="both"/>
        <w:rPr>
          <w:sz w:val="22"/>
          <w:szCs w:val="22"/>
        </w:rPr>
        <w:bidi w:val="0"/>
      </w:pPr>
      <w:r>
        <w:rPr>
          <w:sz w:val="22"/>
          <w:szCs w:val="22"/>
          <w:lang w:val="uk"/>
          <w:b w:val="0"/>
          <w:bCs w:val="0"/>
          <w:i w:val="0"/>
          <w:iCs w:val="0"/>
          <w:u w:val="none"/>
          <w:vertAlign w:val="baseline"/>
          <w:rtl w:val="0"/>
        </w:rPr>
        <w:t xml:space="preserve">вказати місце проживання, зазначене в Декларації PIT за 2019 рік,</w:t>
      </w:r>
    </w:p>
    <w:p w14:paraId="65E93F0A" w14:textId="77777777" w:rsidR="00416182" w:rsidRPr="00E508D3" w:rsidRDefault="00416182" w:rsidP="00E508D3">
      <w:pPr>
        <w:numPr>
          <w:ilvl w:val="0"/>
          <w:numId w:val="12"/>
        </w:numPr>
        <w:tabs>
          <w:tab w:val="left" w:pos="1440"/>
        </w:tabs>
        <w:spacing w:before="120" w:line="280" w:lineRule="atLeast"/>
        <w:jc w:val="both"/>
        <w:rPr>
          <w:sz w:val="22"/>
          <w:szCs w:val="22"/>
        </w:rPr>
        <w:bidi w:val="0"/>
      </w:pPr>
      <w:r>
        <w:rPr>
          <w:sz w:val="22"/>
          <w:szCs w:val="22"/>
          <w:lang w:val="uk"/>
          <w:b w:val="0"/>
          <w:bCs w:val="0"/>
          <w:i w:val="0"/>
          <w:iCs w:val="0"/>
          <w:u w:val="none"/>
          <w:vertAlign w:val="baseline"/>
          <w:rtl w:val="0"/>
        </w:rPr>
        <w:t xml:space="preserve">заявити (встановивши відповідну позначку поля вибору), що всі дані, що містяться у формі, є правдивими на дату її заповнення, </w:t>
      </w:r>
    </w:p>
    <w:p w14:paraId="40246156" w14:textId="42080BEF" w:rsidR="00416182" w:rsidRPr="004913A3" w:rsidRDefault="00416182" w:rsidP="00377414">
      <w:pPr>
        <w:numPr>
          <w:ilvl w:val="0"/>
          <w:numId w:val="12"/>
        </w:numPr>
        <w:tabs>
          <w:tab w:val="left" w:pos="1440"/>
        </w:tabs>
        <w:spacing w:before="120" w:line="280" w:lineRule="atLeast"/>
        <w:ind w:left="1440" w:hanging="315"/>
        <w:jc w:val="both"/>
        <w:rPr>
          <w:sz w:val="22"/>
          <w:szCs w:val="22"/>
        </w:rPr>
        <w:bidi w:val="0"/>
      </w:pPr>
      <w:r>
        <w:rPr>
          <w:sz w:val="22"/>
          <w:szCs w:val="22"/>
          <w:lang w:val="uk"/>
          <w:b w:val="0"/>
          <w:bCs w:val="0"/>
          <w:i w:val="0"/>
          <w:iCs w:val="0"/>
          <w:u w:val="none"/>
          <w:vertAlign w:val="baseline"/>
          <w:rtl w:val="0"/>
        </w:rPr>
        <w:t xml:space="preserve">у разі подання Заявки через онлайн-форму: підтвердити заявку, натиснувши «Підтвердити», у результаті чого Заявка буде збережена в ІТ-системі, що приймає Заявки.  Якщо заявка подається на паперовій формі, Учасник вказує дату, підписує заповнену форму та опускає її в урну. </w:t>
      </w:r>
    </w:p>
    <w:p w14:paraId="4EB70000" w14:textId="701B6243" w:rsidR="00416182" w:rsidRDefault="00416182" w:rsidP="00FF6992">
      <w:pPr>
        <w:spacing w:before="120" w:line="280" w:lineRule="atLeast"/>
        <w:ind w:left="426"/>
        <w:jc w:val="both"/>
        <w:rPr>
          <w:snapToGrid w:val="0"/>
          <w:sz w:val="22"/>
          <w:szCs w:val="22"/>
        </w:rPr>
        <w:bidi w:val="0"/>
      </w:pPr>
      <w:r>
        <w:rPr>
          <w:snapToGrid w:val="0"/>
          <w:sz w:val="22"/>
          <w:szCs w:val="22"/>
          <w:lang w:val="uk"/>
          <w:b w:val="0"/>
          <w:bCs w:val="0"/>
          <w:i w:val="0"/>
          <w:iCs w:val="0"/>
          <w:u w:val="none"/>
          <w:vertAlign w:val="baseline"/>
          <w:rtl w:val="0"/>
        </w:rPr>
        <w:t xml:space="preserve">Крім того, Учасник може дати згоду на обробку персональних даних (номер телефону, адресу електронної пошти) для інформаційних, маркетингових та статистичних цілей міста Лодзь. </w:t>
      </w:r>
    </w:p>
    <w:p w14:paraId="5D87DF15" w14:textId="77777777" w:rsidR="00416182" w:rsidRDefault="00416182" w:rsidP="00FF6992">
      <w:pPr>
        <w:spacing w:before="120" w:line="280" w:lineRule="atLeast"/>
        <w:ind w:left="426"/>
        <w:jc w:val="both"/>
        <w:rPr>
          <w:snapToGrid w:val="0"/>
          <w:sz w:val="22"/>
          <w:szCs w:val="22"/>
        </w:rPr>
        <w:bidi w:val="0"/>
      </w:pPr>
      <w:r>
        <w:rPr>
          <w:snapToGrid w:val="0"/>
          <w:sz w:val="22"/>
          <w:szCs w:val="22"/>
          <w:lang w:val="uk"/>
          <w:b w:val="0"/>
          <w:bCs w:val="0"/>
          <w:i w:val="0"/>
          <w:iCs w:val="0"/>
          <w:u w:val="none"/>
          <w:vertAlign w:val="baseline"/>
          <w:rtl w:val="0"/>
        </w:rPr>
        <w:t xml:space="preserve">Прийом Заявок для участі у Лотереї можливий у випадку електронної форми з 00:00:00 1 березня 2021 року до 23:59:59 30 квітня 2021 року, у випадку паперових бланків, опущених в урну визначеної установи, з 1 березня 2021 р. по 30 квітня 2021 р. у робочі дні та години цього закладу.</w:t>
      </w:r>
    </w:p>
    <w:bookmarkEnd w:id="2"/>
    <w:p w14:paraId="408615BA" w14:textId="77777777" w:rsidR="00416182" w:rsidRPr="00490F84" w:rsidRDefault="00416182" w:rsidP="00490F84">
      <w:pPr>
        <w:pStyle w:val="Akapitzlist"/>
        <w:numPr>
          <w:ilvl w:val="0"/>
          <w:numId w:val="11"/>
        </w:numPr>
        <w:spacing w:before="120" w:line="280" w:lineRule="atLeast"/>
        <w:jc w:val="both"/>
        <w:rPr>
          <w:snapToGrid w:val="0"/>
          <w:sz w:val="22"/>
          <w:szCs w:val="22"/>
        </w:rPr>
        <w:bidi w:val="0"/>
      </w:pPr>
      <w:r>
        <w:rPr>
          <w:snapToGrid w:val="0"/>
          <w:sz w:val="22"/>
          <w:szCs w:val="22"/>
          <w:lang w:val="uk"/>
          <w:b w:val="0"/>
          <w:bCs w:val="0"/>
          <w:i w:val="0"/>
          <w:iCs w:val="0"/>
          <w:u w:val="none"/>
          <w:vertAlign w:val="baseline"/>
          <w:rtl w:val="0"/>
        </w:rPr>
        <w:t xml:space="preserve">У разі подання Заявки через електронну форму, після підтвердження правильно заповненої Заявки, інформаційна система відобразить на екрані унікальний реєстраційний код (далі - Код) та дату і час реєстрації Заявки в інформаційній системі. Крім того, Учаснику, який правильно заповнив Заявку, буде надіслано підтвердження прийняття Заявки одним або обома наступними способами:</w:t>
      </w:r>
    </w:p>
    <w:p w14:paraId="72FC4607" w14:textId="77777777" w:rsidR="00416182" w:rsidRPr="004913A3" w:rsidRDefault="00416182" w:rsidP="00F465CA">
      <w:pPr>
        <w:numPr>
          <w:ilvl w:val="0"/>
          <w:numId w:val="14"/>
        </w:numPr>
        <w:spacing w:before="120" w:line="280" w:lineRule="atLeast"/>
        <w:jc w:val="both"/>
        <w:rPr>
          <w:snapToGrid w:val="0"/>
          <w:sz w:val="22"/>
          <w:szCs w:val="22"/>
        </w:rPr>
        <w:bidi w:val="0"/>
      </w:pPr>
      <w:r>
        <w:rPr>
          <w:snapToGrid w:val="0"/>
          <w:sz w:val="22"/>
          <w:szCs w:val="22"/>
          <w:lang w:val="uk"/>
          <w:b w:val="0"/>
          <w:bCs w:val="0"/>
          <w:i w:val="0"/>
          <w:iCs w:val="0"/>
          <w:u w:val="none"/>
          <w:vertAlign w:val="baseline"/>
          <w:rtl w:val="0"/>
        </w:rPr>
        <w:t xml:space="preserve">у разі, якщо в Заявці Учасник вказав номер мобільного телефону, за допомогою SMS-повідомлення, надісланого на номер телефону, вказаний Учасником у Заявці - підтвердження міститиме:  Код і перші та останні літери імені та прізвища Учасника Лотереї, дату подання Заявки, інформацію про обов'язок зберігати підтвердження подання Декларації PIT за 2020 рік із зазначенням міста Лодзь як місця проживання; або</w:t>
      </w:r>
    </w:p>
    <w:p w14:paraId="531762FE" w14:textId="7AD2B113" w:rsidR="00416182" w:rsidRPr="004913A3" w:rsidRDefault="00416182" w:rsidP="00F465CA">
      <w:pPr>
        <w:numPr>
          <w:ilvl w:val="0"/>
          <w:numId w:val="14"/>
        </w:numPr>
        <w:spacing w:before="120" w:line="280" w:lineRule="atLeast"/>
        <w:jc w:val="both"/>
        <w:rPr>
          <w:snapToGrid w:val="0"/>
          <w:sz w:val="22"/>
          <w:szCs w:val="22"/>
        </w:rPr>
        <w:bidi w:val="0"/>
      </w:pPr>
      <w:r>
        <w:rPr>
          <w:snapToGrid w:val="0"/>
          <w:sz w:val="22"/>
          <w:szCs w:val="22"/>
          <w:lang w:val="uk"/>
          <w:b w:val="0"/>
          <w:bCs w:val="0"/>
          <w:i w:val="0"/>
          <w:iCs w:val="0"/>
          <w:u w:val="none"/>
          <w:vertAlign w:val="baseline"/>
          <w:rtl w:val="0"/>
        </w:rPr>
        <w:t xml:space="preserve">у разі, якщо Учасник у Заявці вказав адресу електронної пошти - електронною поштою на електронну адресу, вказану Учасником у Заявці – підтвердження міститиме: Код і перші та останні літери імені та прізвища Учасника Лотереї, дату подання Заявки, інформацію про обов'язок зберігати підтвердження подання Декларації PIT за 2020 рік із зазначенням міста Лодзь як місця.</w:t>
      </w:r>
    </w:p>
    <w:p w14:paraId="433D8C34" w14:textId="77777777" w:rsidR="00416182" w:rsidRDefault="00416182" w:rsidP="00F465CA">
      <w:pPr>
        <w:tabs>
          <w:tab w:val="left" w:pos="8789"/>
        </w:tabs>
        <w:spacing w:before="120" w:line="280" w:lineRule="atLeast"/>
        <w:ind w:left="360"/>
        <w:jc w:val="both"/>
        <w:rPr>
          <w:sz w:val="22"/>
          <w:szCs w:val="22"/>
        </w:rPr>
        <w:bidi w:val="0"/>
      </w:pPr>
      <w:r>
        <w:rPr>
          <w:snapToGrid w:val="0"/>
          <w:sz w:val="22"/>
          <w:szCs w:val="22"/>
          <w:lang w:val="uk"/>
          <w:b w:val="0"/>
          <w:bCs w:val="0"/>
          <w:i w:val="0"/>
          <w:iCs w:val="0"/>
          <w:u w:val="none"/>
          <w:vertAlign w:val="baseline"/>
          <w:rtl w:val="0"/>
        </w:rPr>
        <w:t xml:space="preserve">Учасник повинен зберігати Код, отриманий ним у SMS-повідомленні або електронною поштою. Учасник зобов'язаний перевірити, чи налаштування системи ІКТ або програми електронної пошти, які він використовує, не призводять до розміщення вищезазначеної інформації електронної пошти від Організатора у категорії «СПАМ/небажані повідомлення», що не дозволяє Організатору надіслати підтвердження про прийняття Заявки.</w:t>
      </w:r>
      <w:r>
        <w:rPr>
          <w:sz w:val="22"/>
          <w:szCs w:val="22"/>
          <w:lang w:val="uk"/>
          <w:b w:val="0"/>
          <w:bCs w:val="0"/>
          <w:i w:val="0"/>
          <w:iCs w:val="0"/>
          <w:u w:val="none"/>
          <w:vertAlign w:val="baseline"/>
          <w:rtl w:val="0"/>
        </w:rPr>
        <w:t xml:space="preserve"> </w:t>
      </w:r>
    </w:p>
    <w:p w14:paraId="2B38903E" w14:textId="31C66F1C" w:rsidR="00416182" w:rsidRDefault="00574A34" w:rsidP="00F465CA">
      <w:pPr>
        <w:tabs>
          <w:tab w:val="left" w:pos="8789"/>
        </w:tabs>
        <w:spacing w:before="120" w:line="280" w:lineRule="atLeast"/>
        <w:ind w:left="360"/>
        <w:jc w:val="both"/>
        <w:rPr>
          <w:sz w:val="22"/>
          <w:szCs w:val="22"/>
        </w:rPr>
        <w:bidi w:val="0"/>
      </w:pPr>
      <w:r>
        <w:rPr>
          <w:sz w:val="22"/>
          <w:szCs w:val="22"/>
          <w:lang w:val="uk"/>
          <w:b w:val="0"/>
          <w:bCs w:val="0"/>
          <w:i w:val="0"/>
          <w:iCs w:val="0"/>
          <w:u w:val="none"/>
          <w:vertAlign w:val="baseline"/>
          <w:rtl w:val="0"/>
        </w:rPr>
        <w:t xml:space="preserve">Повідомлення додатково міститиме інформацію про те, що в ситуації, коли Учасник вкаже, що він вперше подавав Декларацію PIT в Лодзі, у разі виграшу спеціального призу, йому буде запропоновано представити документи, які підтверджують факт розрахунку податків у місті Лодзі вперше (засвідчену копію першої сторінки Декларації PIT за 2019 рік або файл офіційного підтвердження отримання (UPO), в якому Учасник вказав як місце проживання населений пункт відмінний від Лодзі, або письмову заяву Учасника про те, що він вперше подав Декларацію PIT за 2020 рік).</w:t>
      </w:r>
    </w:p>
    <w:p w14:paraId="34025CD6" w14:textId="44EC338D" w:rsidR="00416182" w:rsidRDefault="00416182" w:rsidP="00FF6992">
      <w:pPr>
        <w:pStyle w:val="Akapitzlist"/>
        <w:numPr>
          <w:ilvl w:val="0"/>
          <w:numId w:val="11"/>
        </w:numPr>
        <w:tabs>
          <w:tab w:val="left" w:pos="8789"/>
        </w:tabs>
        <w:spacing w:before="120" w:line="280" w:lineRule="atLeast"/>
        <w:jc w:val="both"/>
        <w:rPr>
          <w:sz w:val="22"/>
          <w:szCs w:val="22"/>
        </w:rPr>
        <w:bidi w:val="0"/>
      </w:pPr>
      <w:bookmarkStart w:id="3" w:name="_Hlk37242286"/>
      <w:r>
        <w:rPr>
          <w:sz w:val="22"/>
          <w:szCs w:val="22"/>
          <w:lang w:val="uk"/>
          <w:b w:val="0"/>
          <w:bCs w:val="0"/>
          <w:i w:val="0"/>
          <w:iCs w:val="0"/>
          <w:u w:val="none"/>
          <w:vertAlign w:val="baseline"/>
          <w:rtl w:val="0"/>
        </w:rPr>
        <w:t xml:space="preserve">У разі подання Заявки на участь в Лотереї за допомогою паперової форми, Учасник зобов’язаний розбірливо заповнити форму, підписати її та опустити в урну, розташовану у вказаному приміщенні Управління міста Лодзь (Лодзький Центр контактів з мешканцями, вул. Пйотрковська, 110, 90-001 Лодзь). Опустити форму в урну можна з 1 березня 2021 року по 30 квітня 2021 року у робочі дні та години цієї установи. Інформація про графік роботи установи доступна на веб-сайті цієї установи. Кожна паперова форма на звороті містить індивідуальний буквено-цифровий Код. Учасник повинен записати або сфотографувати Код, перш ніж опускати заповнену форму в урну.</w:t>
      </w:r>
    </w:p>
    <w:bookmarkEnd w:id="3"/>
    <w:p w14:paraId="59B04E10" w14:textId="77777777" w:rsidR="00416182" w:rsidRPr="00FF6992" w:rsidRDefault="00416182" w:rsidP="00FF6992">
      <w:pPr>
        <w:pStyle w:val="Akapitzlist"/>
        <w:numPr>
          <w:ilvl w:val="0"/>
          <w:numId w:val="11"/>
        </w:numPr>
        <w:tabs>
          <w:tab w:val="left" w:pos="8789"/>
        </w:tabs>
        <w:spacing w:before="120" w:line="280" w:lineRule="atLeast"/>
        <w:jc w:val="both"/>
        <w:rPr>
          <w:sz w:val="22"/>
          <w:szCs w:val="22"/>
        </w:rPr>
        <w:bidi w:val="0"/>
      </w:pPr>
      <w:r>
        <w:rPr>
          <w:sz w:val="22"/>
          <w:szCs w:val="22"/>
          <w:lang w:val="uk"/>
          <w:b w:val="0"/>
          <w:bCs w:val="0"/>
          <w:i w:val="0"/>
          <w:iCs w:val="0"/>
          <w:u w:val="none"/>
          <w:vertAlign w:val="baseline"/>
          <w:rtl w:val="0"/>
        </w:rPr>
        <w:t xml:space="preserve">Один раз на тиждень, після закриття установи в п’ятницю (суботу, якщо установа працює в суботу) та перед відкриттям у понеділок, заявки, подані за допомогою паперової форми і опущені в урну, Організатор буде забирати для того, щоб додати подані Заявки у даний розіграш. </w:t>
      </w:r>
    </w:p>
    <w:p w14:paraId="5BAFB139" w14:textId="77777777" w:rsidR="00416182" w:rsidRPr="004F01EA" w:rsidRDefault="00416182" w:rsidP="00FF6992">
      <w:pPr>
        <w:pStyle w:val="Akapitzlist"/>
        <w:numPr>
          <w:ilvl w:val="0"/>
          <w:numId w:val="11"/>
        </w:numPr>
        <w:tabs>
          <w:tab w:val="left" w:pos="8789"/>
        </w:tabs>
        <w:spacing w:before="120" w:line="280" w:lineRule="atLeast"/>
        <w:jc w:val="both"/>
        <w:rPr>
          <w:sz w:val="22"/>
          <w:szCs w:val="22"/>
        </w:rPr>
        <w:bidi w:val="0"/>
      </w:pPr>
      <w:r>
        <w:rPr>
          <w:sz w:val="22"/>
          <w:szCs w:val="22"/>
          <w:lang w:val="uk"/>
          <w:b w:val="0"/>
          <w:bCs w:val="0"/>
          <w:i w:val="0"/>
          <w:iCs w:val="0"/>
          <w:u w:val="none"/>
          <w:vertAlign w:val="baseline"/>
          <w:rtl w:val="0"/>
        </w:rPr>
        <w:t xml:space="preserve">Учасник може подати лише одну Заявку на участь в Лотереї. У випадку, якщо Учасник подає більше ніж одну Заявку на участь в Лотереї, буде розглянута лише Заявка, подана першою.</w:t>
      </w:r>
    </w:p>
    <w:p w14:paraId="7E2EC9BF" w14:textId="77777777" w:rsidR="00416182" w:rsidRPr="00FF6992" w:rsidRDefault="00416182" w:rsidP="00FF6992">
      <w:pPr>
        <w:pStyle w:val="Akapitzlist"/>
        <w:tabs>
          <w:tab w:val="left" w:pos="8789"/>
        </w:tabs>
        <w:spacing w:before="120" w:line="280" w:lineRule="atLeast"/>
        <w:ind w:left="360"/>
        <w:jc w:val="both"/>
        <w:rPr>
          <w:sz w:val="22"/>
          <w:szCs w:val="22"/>
        </w:rPr>
      </w:pPr>
    </w:p>
    <w:p w14:paraId="63FE8FC2" w14:textId="77777777" w:rsidR="00416182" w:rsidRPr="00205358" w:rsidRDefault="00416182" w:rsidP="00205358">
      <w:pPr>
        <w:pStyle w:val="Nagwek1"/>
        <w:spacing w:before="120" w:line="280" w:lineRule="atLeast"/>
        <w:jc w:val="both"/>
        <w:rPr>
          <w:rFonts w:ascii="Times New Roman" w:hAnsi="Times New Roman"/>
          <w:sz w:val="22"/>
          <w:szCs w:val="22"/>
          <w:u w:val="single"/>
        </w:rPr>
        <w:bidi w:val="0"/>
      </w:pPr>
      <w:r>
        <w:rPr>
          <w:rFonts w:ascii="Times New Roman" w:hAnsi="Times New Roman"/>
          <w:sz w:val="22"/>
          <w:szCs w:val="22"/>
          <w:lang w:val="uk"/>
          <w:b w:val="1"/>
          <w:bCs w:val="1"/>
          <w:i w:val="0"/>
          <w:iCs w:val="0"/>
          <w:u w:val="single"/>
          <w:vertAlign w:val="baseline"/>
          <w:rtl w:val="0"/>
        </w:rPr>
        <w:t xml:space="preserve">ПРИЗИ</w:t>
      </w:r>
    </w:p>
    <w:p w14:paraId="37DDEA8E" w14:textId="77777777" w:rsidR="00416182" w:rsidRPr="00665C34" w:rsidRDefault="00416182" w:rsidP="00665C34">
      <w:pPr>
        <w:pStyle w:val="Akapitzlist"/>
        <w:numPr>
          <w:ilvl w:val="0"/>
          <w:numId w:val="11"/>
        </w:numPr>
        <w:jc w:val="both"/>
        <w:rPr>
          <w:snapToGrid w:val="0"/>
          <w:sz w:val="22"/>
          <w:szCs w:val="22"/>
        </w:rPr>
        <w:bidi w:val="0"/>
      </w:pPr>
      <w:r>
        <w:rPr>
          <w:snapToGrid w:val="0"/>
          <w:sz w:val="22"/>
          <w:szCs w:val="22"/>
          <w:lang w:val="uk"/>
          <w:b w:val="0"/>
          <w:bCs w:val="0"/>
          <w:i w:val="0"/>
          <w:iCs w:val="0"/>
          <w:u w:val="none"/>
          <w:vertAlign w:val="baseline"/>
          <w:rtl w:val="0"/>
        </w:rPr>
        <w:t xml:space="preserve">У Лотереї передбачені такі призи: </w:t>
      </w:r>
    </w:p>
    <w:p w14:paraId="577C24B3" w14:textId="77777777" w:rsidR="00416182" w:rsidRPr="004913A3" w:rsidRDefault="00416182" w:rsidP="00F465CA">
      <w:pPr>
        <w:ind w:left="360"/>
        <w:jc w:val="both"/>
        <w:rPr>
          <w:snapToGrid w:val="0"/>
          <w:sz w:val="22"/>
          <w:szCs w:val="22"/>
        </w:rPr>
      </w:pPr>
    </w:p>
    <w:p w14:paraId="5098BC12" w14:textId="059ECB9C" w:rsidR="00416182" w:rsidRPr="00665C34" w:rsidRDefault="00416182" w:rsidP="00F465CA">
      <w:pPr>
        <w:numPr>
          <w:ilvl w:val="1"/>
          <w:numId w:val="11"/>
        </w:numPr>
        <w:tabs>
          <w:tab w:val="left" w:pos="8789"/>
        </w:tabs>
        <w:ind w:left="709"/>
        <w:jc w:val="both"/>
        <w:rPr>
          <w:snapToGrid w:val="0"/>
          <w:sz w:val="22"/>
          <w:szCs w:val="22"/>
        </w:rPr>
        <w:bidi w:val="0"/>
      </w:pPr>
      <w:r>
        <w:rPr>
          <w:snapToGrid w:val="0"/>
          <w:sz w:val="22"/>
          <w:szCs w:val="22"/>
          <w:lang w:val="uk"/>
          <w:b w:val="0"/>
          <w:bCs w:val="0"/>
          <w:i w:val="0"/>
          <w:iCs w:val="0"/>
          <w:u w:val="none"/>
          <w:vertAlign w:val="baseline"/>
          <w:rtl w:val="0"/>
        </w:rPr>
        <w:t xml:space="preserve">Головний приз у вигляді суми у розмірі 100000,00 злотих та додаткової суми у розмірі 11111,00 злотих, яка не виплачується переможцю, але буде призначена для сплати єдиного податку з доходу від призу - один приз загальною вартістю 111111,00 злотих, </w:t>
      </w:r>
    </w:p>
    <w:p w14:paraId="0E73DE9A" w14:textId="77777777" w:rsidR="00416182" w:rsidRPr="004913A3" w:rsidRDefault="00416182" w:rsidP="0044544F">
      <w:pPr>
        <w:jc w:val="both"/>
        <w:rPr>
          <w:snapToGrid w:val="0"/>
          <w:sz w:val="22"/>
          <w:szCs w:val="22"/>
        </w:rPr>
      </w:pPr>
    </w:p>
    <w:p w14:paraId="0E2F682E" w14:textId="77777777" w:rsidR="00416182" w:rsidRPr="004913A3" w:rsidRDefault="00416182" w:rsidP="00665C34">
      <w:pPr>
        <w:numPr>
          <w:ilvl w:val="1"/>
          <w:numId w:val="11"/>
        </w:numPr>
        <w:tabs>
          <w:tab w:val="left" w:pos="8647"/>
        </w:tabs>
        <w:ind w:left="720"/>
        <w:jc w:val="both"/>
        <w:rPr>
          <w:snapToGrid w:val="0"/>
          <w:sz w:val="22"/>
          <w:szCs w:val="22"/>
        </w:rPr>
        <w:bidi w:val="0"/>
      </w:pPr>
      <w:r>
        <w:rPr>
          <w:sz w:val="22"/>
          <w:szCs w:val="22"/>
          <w:lang w:val="uk"/>
          <w:b w:val="0"/>
          <w:bCs w:val="0"/>
          <w:i w:val="0"/>
          <w:iCs w:val="0"/>
          <w:u w:val="none"/>
          <w:vertAlign w:val="baseline"/>
          <w:rtl w:val="0"/>
        </w:rPr>
        <w:t xml:space="preserve">Щомісячний приз у вигляді суми у розмірі 10000,00 злотих та додаткової суми у розмірі 1111,00 злотих, яка не виплачується переможцю, але буде призначена для сплати єдиного податку з доходу від призу – два щомісячні призи загальною вартістю 22222,00 злотих,</w:t>
      </w:r>
    </w:p>
    <w:p w14:paraId="4BBC62F5" w14:textId="77777777" w:rsidR="00416182" w:rsidRPr="004913A3" w:rsidRDefault="00416182" w:rsidP="00F465CA">
      <w:pPr>
        <w:tabs>
          <w:tab w:val="num" w:pos="720"/>
        </w:tabs>
        <w:ind w:left="720" w:hanging="360"/>
        <w:jc w:val="both"/>
        <w:rPr>
          <w:sz w:val="22"/>
          <w:szCs w:val="22"/>
        </w:rPr>
      </w:pPr>
    </w:p>
    <w:p w14:paraId="152D3E54" w14:textId="77777777" w:rsidR="00416182" w:rsidRPr="003907B3" w:rsidRDefault="00416182" w:rsidP="00665C34">
      <w:pPr>
        <w:numPr>
          <w:ilvl w:val="1"/>
          <w:numId w:val="11"/>
        </w:numPr>
        <w:ind w:left="720"/>
        <w:jc w:val="both"/>
        <w:rPr>
          <w:snapToGrid w:val="0"/>
          <w:sz w:val="22"/>
          <w:szCs w:val="22"/>
        </w:rPr>
        <w:bidi w:val="0"/>
      </w:pPr>
      <w:r>
        <w:rPr>
          <w:sz w:val="22"/>
          <w:szCs w:val="22"/>
          <w:lang w:val="uk"/>
          <w:b w:val="0"/>
          <w:bCs w:val="0"/>
          <w:i w:val="0"/>
          <w:iCs w:val="0"/>
          <w:u w:val="none"/>
          <w:vertAlign w:val="baseline"/>
          <w:rtl w:val="0"/>
        </w:rPr>
        <w:t xml:space="preserve">Щотижневий приз у вигляді суми у розмірі 1000,00 злотих – дев'ять призів загальною вартістю 9000,00 злотих. Що стосується щотижневого призу, то не передбачено додаткової суми на податок, оскільки відповідно до ст. 21 абз. 1 п 6a Закону про PIT податок на доходи не сплачується від призів, які були отримані від участі в рекламних лотереях, і одноразова вартість яких не перевищувала 2280,00 злотих брутто,</w:t>
      </w:r>
    </w:p>
    <w:p w14:paraId="03BCD085" w14:textId="77777777" w:rsidR="00416182" w:rsidRDefault="00416182" w:rsidP="003907B3">
      <w:pPr>
        <w:pStyle w:val="Akapitzlist"/>
        <w:rPr>
          <w:snapToGrid w:val="0"/>
          <w:sz w:val="22"/>
          <w:szCs w:val="22"/>
        </w:rPr>
      </w:pPr>
    </w:p>
    <w:p w14:paraId="7D983409" w14:textId="5F1AC30F" w:rsidR="00416182" w:rsidRPr="003907B3" w:rsidRDefault="00416182" w:rsidP="00CA5CBA">
      <w:pPr>
        <w:numPr>
          <w:ilvl w:val="1"/>
          <w:numId w:val="11"/>
        </w:numPr>
        <w:tabs>
          <w:tab w:val="left" w:pos="8647"/>
        </w:tabs>
        <w:ind w:left="720"/>
        <w:jc w:val="both"/>
        <w:rPr>
          <w:snapToGrid w:val="0"/>
          <w:sz w:val="22"/>
          <w:szCs w:val="22"/>
        </w:rPr>
        <w:bidi w:val="0"/>
      </w:pPr>
      <w:r>
        <w:rPr>
          <w:snapToGrid w:val="0"/>
          <w:sz w:val="22"/>
          <w:szCs w:val="22"/>
          <w:lang w:val="uk"/>
          <w:b w:val="0"/>
          <w:bCs w:val="0"/>
          <w:i w:val="0"/>
          <w:iCs w:val="0"/>
          <w:u w:val="none"/>
          <w:vertAlign w:val="baseline"/>
          <w:rtl w:val="0"/>
        </w:rPr>
        <w:t xml:space="preserve">Спеціальний приз у вигляді суми у розмірі 20000,00 злотих </w:t>
      </w:r>
      <w:r>
        <w:rPr>
          <w:sz w:val="22"/>
          <w:szCs w:val="22"/>
          <w:lang w:val="uk"/>
          <w:b w:val="0"/>
          <w:bCs w:val="0"/>
          <w:i w:val="0"/>
          <w:iCs w:val="0"/>
          <w:u w:val="none"/>
          <w:vertAlign w:val="baseline"/>
          <w:rtl w:val="0"/>
        </w:rPr>
        <w:t xml:space="preserve">та додаткової суми у розмірі 2222,00 злотих, яка не виплачується переможцю, але буде призначена для сплати єдиного податку з доходу від призу – один додатковий приз загальною вартістю 22222,00 злотих. Спеціальний приз буде розіграний лише серед Заявок Учасників, які задекларували у Заявці, що вперше подали Декларацію PIT в Лодзі.</w:t>
      </w:r>
      <w:r>
        <w:rPr>
          <w:snapToGrid w:val="0"/>
          <w:sz w:val="22"/>
          <w:szCs w:val="22"/>
          <w:lang w:val="uk"/>
          <w:b w:val="0"/>
          <w:bCs w:val="0"/>
          <w:i w:val="0"/>
          <w:iCs w:val="0"/>
          <w:u w:val="none"/>
          <w:vertAlign w:val="baseline"/>
          <w:rtl w:val="0"/>
        </w:rPr>
        <w:t xml:space="preserve"> </w:t>
      </w:r>
    </w:p>
    <w:p w14:paraId="5311468A" w14:textId="77777777" w:rsidR="00416182" w:rsidRPr="004913A3" w:rsidRDefault="00416182" w:rsidP="00F465CA">
      <w:pPr>
        <w:jc w:val="both"/>
        <w:rPr>
          <w:snapToGrid w:val="0"/>
          <w:sz w:val="22"/>
          <w:szCs w:val="22"/>
        </w:rPr>
      </w:pPr>
    </w:p>
    <w:p w14:paraId="58CBECFB" w14:textId="77777777" w:rsidR="00416182" w:rsidRPr="004913A3" w:rsidRDefault="00416182" w:rsidP="00665C34">
      <w:pPr>
        <w:numPr>
          <w:ilvl w:val="0"/>
          <w:numId w:val="11"/>
        </w:numPr>
        <w:jc w:val="both"/>
        <w:rPr>
          <w:snapToGrid w:val="0"/>
          <w:sz w:val="22"/>
          <w:szCs w:val="22"/>
        </w:rPr>
        <w:bidi w:val="0"/>
      </w:pPr>
      <w:r>
        <w:rPr>
          <w:snapToGrid w:val="0"/>
          <w:sz w:val="22"/>
          <w:szCs w:val="22"/>
          <w:lang w:val="uk"/>
          <w:b w:val="0"/>
          <w:bCs w:val="0"/>
          <w:i w:val="0"/>
          <w:iCs w:val="0"/>
          <w:u w:val="none"/>
          <w:vertAlign w:val="baseline"/>
          <w:rtl w:val="0"/>
        </w:rPr>
        <w:t xml:space="preserve">Загальна вартість призового фонду в Лотереї становить 164555,00 злотих.</w:t>
      </w:r>
    </w:p>
    <w:p w14:paraId="224F32A6" w14:textId="77777777" w:rsidR="00416182" w:rsidRPr="004913A3" w:rsidRDefault="00416182" w:rsidP="00665C34">
      <w:pPr>
        <w:numPr>
          <w:ilvl w:val="0"/>
          <w:numId w:val="11"/>
        </w:numPr>
        <w:jc w:val="both"/>
        <w:rPr>
          <w:snapToGrid w:val="0"/>
          <w:sz w:val="22"/>
          <w:szCs w:val="22"/>
        </w:rPr>
        <w:bidi w:val="0"/>
      </w:pPr>
      <w:r>
        <w:rPr>
          <w:sz w:val="22"/>
          <w:szCs w:val="22"/>
          <w:lang w:val="uk"/>
          <w:b w:val="0"/>
          <w:bCs w:val="0"/>
          <w:i w:val="0"/>
          <w:iCs w:val="0"/>
          <w:u w:val="none"/>
          <w:vertAlign w:val="baseline"/>
          <w:rtl w:val="0"/>
        </w:rPr>
        <w:t xml:space="preserve">Призи видаються відповідно до положень Закону від 26 липня 1991 року про податок на доходи фізичних осіб (зведений текст: Законодавчий вісник, 2018, поз. 200). </w:t>
      </w:r>
    </w:p>
    <w:p w14:paraId="5356DF7F" w14:textId="77777777" w:rsidR="00416182" w:rsidRPr="004913A3" w:rsidRDefault="00416182" w:rsidP="00665C34">
      <w:pPr>
        <w:numPr>
          <w:ilvl w:val="0"/>
          <w:numId w:val="11"/>
        </w:numPr>
        <w:jc w:val="both"/>
        <w:rPr>
          <w:snapToGrid w:val="0"/>
          <w:sz w:val="22"/>
          <w:szCs w:val="22"/>
        </w:rPr>
        <w:bidi w:val="0"/>
      </w:pPr>
      <w:r>
        <w:rPr>
          <w:sz w:val="22"/>
          <w:szCs w:val="22"/>
          <w:lang w:val="uk"/>
          <w:b w:val="0"/>
          <w:bCs w:val="0"/>
          <w:i w:val="0"/>
          <w:iCs w:val="0"/>
          <w:u w:val="none"/>
          <w:vertAlign w:val="baseline"/>
          <w:rtl w:val="0"/>
        </w:rPr>
        <w:t xml:space="preserve">Учасники Лотереї не можуть передавати право на приз третім особам. Також не можна резервувати спеціальні властивості призу або вимагати обміну Призу, передбаченого Правилами, на його матеріальний еквівалент.</w:t>
      </w:r>
    </w:p>
    <w:p w14:paraId="46C8F922" w14:textId="77777777" w:rsidR="00416182" w:rsidRPr="004913A3" w:rsidRDefault="00416182" w:rsidP="00F465CA">
      <w:pPr>
        <w:rPr>
          <w:sz w:val="22"/>
          <w:szCs w:val="22"/>
        </w:rPr>
      </w:pPr>
    </w:p>
    <w:p w14:paraId="270A59B5" w14:textId="77777777" w:rsidR="00416182" w:rsidRPr="004913A3" w:rsidRDefault="00416182" w:rsidP="00F465CA">
      <w:pPr>
        <w:jc w:val="both"/>
        <w:rPr>
          <w:b/>
          <w:sz w:val="22"/>
          <w:szCs w:val="22"/>
          <w:u w:val="single"/>
        </w:rPr>
      </w:pPr>
    </w:p>
    <w:p w14:paraId="53202BC0" w14:textId="77777777" w:rsidR="00416182" w:rsidRPr="00205358" w:rsidRDefault="00416182" w:rsidP="00205358">
      <w:pPr>
        <w:tabs>
          <w:tab w:val="left" w:pos="8789"/>
        </w:tabs>
        <w:jc w:val="both"/>
        <w:rPr>
          <w:b/>
          <w:sz w:val="22"/>
          <w:szCs w:val="22"/>
          <w:u w:val="single"/>
        </w:rPr>
        <w:bidi w:val="0"/>
      </w:pPr>
      <w:r>
        <w:rPr>
          <w:sz w:val="22"/>
          <w:szCs w:val="22"/>
          <w:lang w:val="uk"/>
          <w:b w:val="1"/>
          <w:bCs w:val="1"/>
          <w:i w:val="0"/>
          <w:iCs w:val="0"/>
          <w:u w:val="single"/>
          <w:vertAlign w:val="baseline"/>
          <w:rtl w:val="0"/>
        </w:rPr>
        <w:t xml:space="preserve">РОЗІГРАШІ ПРИЗІВ</w:t>
      </w:r>
    </w:p>
    <w:p w14:paraId="143B4B08" w14:textId="77777777" w:rsidR="00416182" w:rsidRPr="006E3FA7" w:rsidRDefault="00416182" w:rsidP="00665C34">
      <w:pPr>
        <w:numPr>
          <w:ilvl w:val="0"/>
          <w:numId w:val="11"/>
        </w:numPr>
        <w:tabs>
          <w:tab w:val="left" w:pos="8647"/>
          <w:tab w:val="left" w:pos="8789"/>
        </w:tabs>
        <w:jc w:val="both"/>
        <w:rPr>
          <w:snapToGrid w:val="0"/>
          <w:sz w:val="22"/>
          <w:szCs w:val="22"/>
        </w:rPr>
        <w:bidi w:val="0"/>
      </w:pPr>
      <w:r>
        <w:rPr>
          <w:sz w:val="22"/>
          <w:szCs w:val="22"/>
          <w:lang w:val="uk"/>
          <w:b w:val="0"/>
          <w:bCs w:val="0"/>
          <w:i w:val="0"/>
          <w:iCs w:val="0"/>
          <w:u w:val="none"/>
          <w:vertAlign w:val="baseline"/>
          <w:rtl w:val="0"/>
        </w:rPr>
        <w:t xml:space="preserve">Розіграші призів відбудуться відповідно: </w:t>
      </w:r>
    </w:p>
    <w:p w14:paraId="41BA230F" w14:textId="77777777" w:rsidR="00416182" w:rsidRPr="00702736" w:rsidRDefault="00416182" w:rsidP="006E3FA7">
      <w:pPr>
        <w:tabs>
          <w:tab w:val="left" w:pos="8647"/>
          <w:tab w:val="left" w:pos="8789"/>
        </w:tabs>
        <w:ind w:left="360"/>
        <w:jc w:val="both"/>
        <w:rPr>
          <w:snapToGrid w:val="0"/>
          <w:sz w:val="22"/>
          <w:szCs w:val="22"/>
        </w:rPr>
      </w:pPr>
    </w:p>
    <w:p w14:paraId="1CDFD649" w14:textId="77777777" w:rsidR="00416182" w:rsidRPr="006E3FA7" w:rsidRDefault="00416182" w:rsidP="006E3FA7">
      <w:pPr>
        <w:pStyle w:val="Akapitzlist"/>
        <w:numPr>
          <w:ilvl w:val="1"/>
          <w:numId w:val="11"/>
        </w:numPr>
        <w:tabs>
          <w:tab w:val="left" w:pos="8647"/>
          <w:tab w:val="left" w:pos="8789"/>
        </w:tabs>
        <w:jc w:val="both"/>
        <w:rPr>
          <w:sz w:val="22"/>
          <w:szCs w:val="22"/>
        </w:rPr>
        <w:bidi w:val="0"/>
      </w:pPr>
      <w:r>
        <w:rPr>
          <w:sz w:val="22"/>
          <w:szCs w:val="22"/>
          <w:lang w:val="uk"/>
          <w:b w:val="0"/>
          <w:bCs w:val="0"/>
          <w:i w:val="0"/>
          <w:iCs w:val="0"/>
          <w:u w:val="none"/>
          <w:vertAlign w:val="baseline"/>
          <w:rtl w:val="0"/>
        </w:rPr>
        <w:t xml:space="preserve">Щотижневі тиражі:</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
        <w:gridCol w:w="4678"/>
        <w:gridCol w:w="2971"/>
      </w:tblGrid>
      <w:tr w:rsidR="00416182" w14:paraId="705E6EA1" w14:textId="77777777" w:rsidTr="00625506">
        <w:tc>
          <w:tcPr>
            <w:tcW w:w="1053" w:type="dxa"/>
          </w:tcPr>
          <w:p w14:paraId="522C6E35"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 з/п</w:t>
            </w:r>
          </w:p>
        </w:tc>
        <w:tc>
          <w:tcPr>
            <w:tcW w:w="4678" w:type="dxa"/>
          </w:tcPr>
          <w:p w14:paraId="0D8CD03B"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Обсяг Заявок, охоплених розіграшем</w:t>
            </w:r>
          </w:p>
        </w:tc>
        <w:tc>
          <w:tcPr>
            <w:tcW w:w="2971" w:type="dxa"/>
          </w:tcPr>
          <w:p w14:paraId="6E1D2D44"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Дата тиражу</w:t>
            </w:r>
          </w:p>
        </w:tc>
      </w:tr>
      <w:tr w:rsidR="00416182" w14:paraId="5CE29CD4" w14:textId="77777777" w:rsidTr="00625506">
        <w:tc>
          <w:tcPr>
            <w:tcW w:w="1053" w:type="dxa"/>
          </w:tcPr>
          <w:p w14:paraId="71C70A1A"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1</w:t>
            </w:r>
          </w:p>
        </w:tc>
        <w:tc>
          <w:tcPr>
            <w:tcW w:w="4678" w:type="dxa"/>
          </w:tcPr>
          <w:p w14:paraId="7BDB6BC5"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З 01.03.2021 р. до 07.03.2021 р.</w:t>
            </w:r>
          </w:p>
        </w:tc>
        <w:tc>
          <w:tcPr>
            <w:tcW w:w="2971" w:type="dxa"/>
          </w:tcPr>
          <w:p w14:paraId="2BC26D2A"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11.03.2021 р.</w:t>
            </w:r>
          </w:p>
        </w:tc>
      </w:tr>
      <w:tr w:rsidR="00416182" w14:paraId="589AE825" w14:textId="77777777" w:rsidTr="00625506">
        <w:tc>
          <w:tcPr>
            <w:tcW w:w="1053" w:type="dxa"/>
          </w:tcPr>
          <w:p w14:paraId="7CA7502C"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2</w:t>
            </w:r>
          </w:p>
        </w:tc>
        <w:tc>
          <w:tcPr>
            <w:tcW w:w="4678" w:type="dxa"/>
          </w:tcPr>
          <w:p w14:paraId="39BB9C0D"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З 08.03.2021 р. до 14.03.2021 р.</w:t>
            </w:r>
          </w:p>
        </w:tc>
        <w:tc>
          <w:tcPr>
            <w:tcW w:w="2971" w:type="dxa"/>
          </w:tcPr>
          <w:p w14:paraId="6D5E6022"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18.03.2021 р.</w:t>
            </w:r>
          </w:p>
        </w:tc>
      </w:tr>
      <w:tr w:rsidR="00416182" w14:paraId="4E021ED1" w14:textId="77777777" w:rsidTr="00625506">
        <w:tc>
          <w:tcPr>
            <w:tcW w:w="1053" w:type="dxa"/>
          </w:tcPr>
          <w:p w14:paraId="49C8AD94"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3</w:t>
            </w:r>
          </w:p>
        </w:tc>
        <w:tc>
          <w:tcPr>
            <w:tcW w:w="4678" w:type="dxa"/>
          </w:tcPr>
          <w:p w14:paraId="32B7F450"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З 15.03.2021 р. до 21.03.2021 р.</w:t>
            </w:r>
          </w:p>
        </w:tc>
        <w:tc>
          <w:tcPr>
            <w:tcW w:w="2971" w:type="dxa"/>
          </w:tcPr>
          <w:p w14:paraId="562469F7"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25.03.2021 р.</w:t>
            </w:r>
          </w:p>
        </w:tc>
      </w:tr>
      <w:tr w:rsidR="00416182" w14:paraId="2D1E5002" w14:textId="77777777" w:rsidTr="00625506">
        <w:tc>
          <w:tcPr>
            <w:tcW w:w="1053" w:type="dxa"/>
          </w:tcPr>
          <w:p w14:paraId="42651BF5"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4</w:t>
            </w:r>
          </w:p>
        </w:tc>
        <w:tc>
          <w:tcPr>
            <w:tcW w:w="4678" w:type="dxa"/>
          </w:tcPr>
          <w:p w14:paraId="3BEE4C4A"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З 22.03.2021 р. до 28.03.2021 р.</w:t>
            </w:r>
          </w:p>
        </w:tc>
        <w:tc>
          <w:tcPr>
            <w:tcW w:w="2971" w:type="dxa"/>
          </w:tcPr>
          <w:p w14:paraId="3FF174E5"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01.04.2021 р.</w:t>
            </w:r>
          </w:p>
        </w:tc>
      </w:tr>
      <w:tr w:rsidR="00416182" w14:paraId="230FBBC5" w14:textId="77777777" w:rsidTr="00625506">
        <w:tc>
          <w:tcPr>
            <w:tcW w:w="1053" w:type="dxa"/>
          </w:tcPr>
          <w:p w14:paraId="7EF015E5"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5</w:t>
            </w:r>
          </w:p>
        </w:tc>
        <w:tc>
          <w:tcPr>
            <w:tcW w:w="4678" w:type="dxa"/>
          </w:tcPr>
          <w:p w14:paraId="5B84E2BB"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З 29.03.2021 р. до 04.04.2021 р.</w:t>
            </w:r>
          </w:p>
        </w:tc>
        <w:tc>
          <w:tcPr>
            <w:tcW w:w="2971" w:type="dxa"/>
          </w:tcPr>
          <w:p w14:paraId="13FB198C"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08.04.2021 р.</w:t>
            </w:r>
          </w:p>
        </w:tc>
      </w:tr>
      <w:tr w:rsidR="00416182" w14:paraId="201569A4" w14:textId="77777777" w:rsidTr="00625506">
        <w:tc>
          <w:tcPr>
            <w:tcW w:w="1053" w:type="dxa"/>
          </w:tcPr>
          <w:p w14:paraId="2DA338FA"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6</w:t>
            </w:r>
          </w:p>
        </w:tc>
        <w:tc>
          <w:tcPr>
            <w:tcW w:w="4678" w:type="dxa"/>
          </w:tcPr>
          <w:p w14:paraId="69CDA270"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З 05.04.2021 р. до 11.04.2021 р.</w:t>
            </w:r>
          </w:p>
        </w:tc>
        <w:tc>
          <w:tcPr>
            <w:tcW w:w="2971" w:type="dxa"/>
          </w:tcPr>
          <w:p w14:paraId="10DD97CE"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15.04.2021 р.</w:t>
            </w:r>
          </w:p>
        </w:tc>
      </w:tr>
      <w:tr w:rsidR="00416182" w14:paraId="7E0483ED" w14:textId="77777777" w:rsidTr="00625506">
        <w:tc>
          <w:tcPr>
            <w:tcW w:w="1053" w:type="dxa"/>
          </w:tcPr>
          <w:p w14:paraId="70828E12"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7</w:t>
            </w:r>
          </w:p>
        </w:tc>
        <w:tc>
          <w:tcPr>
            <w:tcW w:w="4678" w:type="dxa"/>
          </w:tcPr>
          <w:p w14:paraId="5B912C0B"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З 12.04.2021 р. до 18.04.2021 р.</w:t>
            </w:r>
          </w:p>
        </w:tc>
        <w:tc>
          <w:tcPr>
            <w:tcW w:w="2971" w:type="dxa"/>
          </w:tcPr>
          <w:p w14:paraId="6B53843A"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22.04.2021 р.</w:t>
            </w:r>
          </w:p>
        </w:tc>
      </w:tr>
      <w:tr w:rsidR="00416182" w14:paraId="2BA711F1" w14:textId="77777777" w:rsidTr="00625506">
        <w:tc>
          <w:tcPr>
            <w:tcW w:w="1053" w:type="dxa"/>
          </w:tcPr>
          <w:p w14:paraId="0E4619CE"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8</w:t>
            </w:r>
          </w:p>
        </w:tc>
        <w:tc>
          <w:tcPr>
            <w:tcW w:w="4678" w:type="dxa"/>
          </w:tcPr>
          <w:p w14:paraId="3258AD4F"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З 19.04.2021 р. до 25.04.2021 р.</w:t>
            </w:r>
          </w:p>
        </w:tc>
        <w:tc>
          <w:tcPr>
            <w:tcW w:w="2971" w:type="dxa"/>
          </w:tcPr>
          <w:p w14:paraId="0EFD6F64"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29.04.2021 р.</w:t>
            </w:r>
          </w:p>
        </w:tc>
      </w:tr>
      <w:tr w:rsidR="00416182" w14:paraId="41786B6A" w14:textId="77777777" w:rsidTr="00625506">
        <w:tc>
          <w:tcPr>
            <w:tcW w:w="1053" w:type="dxa"/>
          </w:tcPr>
          <w:p w14:paraId="43681062"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9</w:t>
            </w:r>
          </w:p>
        </w:tc>
        <w:tc>
          <w:tcPr>
            <w:tcW w:w="4678" w:type="dxa"/>
          </w:tcPr>
          <w:p w14:paraId="0A496489"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З 26.04.2021 р. до 30.04.2021 р.</w:t>
            </w:r>
          </w:p>
        </w:tc>
        <w:tc>
          <w:tcPr>
            <w:tcW w:w="2971" w:type="dxa"/>
          </w:tcPr>
          <w:p w14:paraId="3CA28295" w14:textId="77777777" w:rsidR="00416182" w:rsidRPr="006E3FA7" w:rsidRDefault="00416182" w:rsidP="004522C2">
            <w:pPr>
              <w:tabs>
                <w:tab w:val="left" w:pos="8647"/>
                <w:tab w:val="left" w:pos="8789"/>
              </w:tabs>
              <w:jc w:val="both"/>
              <w:bidi w:val="0"/>
            </w:pPr>
            <w:r>
              <w:rPr>
                <w:sz w:val="22"/>
                <w:szCs w:val="22"/>
                <w:lang w:val="uk"/>
                <w:b w:val="0"/>
                <w:bCs w:val="0"/>
                <w:i w:val="0"/>
                <w:iCs w:val="0"/>
                <w:u w:val="none"/>
                <w:vertAlign w:val="baseline"/>
                <w:rtl w:val="0"/>
              </w:rPr>
              <w:t xml:space="preserve">06.05.2021 р.</w:t>
            </w:r>
          </w:p>
        </w:tc>
      </w:tr>
    </w:tbl>
    <w:p w14:paraId="43BDA0D1" w14:textId="77777777" w:rsidR="00416182" w:rsidRDefault="00416182" w:rsidP="00702736">
      <w:pPr>
        <w:tabs>
          <w:tab w:val="left" w:pos="8647"/>
          <w:tab w:val="left" w:pos="8789"/>
        </w:tabs>
        <w:ind w:left="360"/>
        <w:jc w:val="both"/>
        <w:rPr>
          <w:sz w:val="22"/>
          <w:szCs w:val="22"/>
        </w:rPr>
      </w:pPr>
    </w:p>
    <w:p w14:paraId="5CCF4D90" w14:textId="77777777" w:rsidR="00416182" w:rsidRDefault="00416182" w:rsidP="00D076CE">
      <w:pPr>
        <w:pStyle w:val="Akapitzlist"/>
        <w:numPr>
          <w:ilvl w:val="1"/>
          <w:numId w:val="11"/>
        </w:numPr>
        <w:tabs>
          <w:tab w:val="left" w:pos="8647"/>
          <w:tab w:val="left" w:pos="8789"/>
        </w:tabs>
        <w:jc w:val="both"/>
        <w:rPr>
          <w:sz w:val="22"/>
          <w:szCs w:val="22"/>
        </w:rPr>
        <w:bidi w:val="0"/>
      </w:pPr>
      <w:r>
        <w:rPr>
          <w:sz w:val="22"/>
          <w:szCs w:val="22"/>
          <w:lang w:val="uk"/>
          <w:b w:val="0"/>
          <w:bCs w:val="0"/>
          <w:i w:val="0"/>
          <w:iCs w:val="0"/>
          <w:u w:val="none"/>
          <w:vertAlign w:val="baseline"/>
          <w:rtl w:val="0"/>
        </w:rPr>
        <w:t xml:space="preserve">Щомісячні розіграші:</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
        <w:gridCol w:w="4678"/>
        <w:gridCol w:w="2971"/>
      </w:tblGrid>
      <w:tr w:rsidR="00416182" w14:paraId="26A13692" w14:textId="77777777" w:rsidTr="00625506">
        <w:tc>
          <w:tcPr>
            <w:tcW w:w="1053" w:type="dxa"/>
          </w:tcPr>
          <w:p w14:paraId="17DF6CC6"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 з/п</w:t>
            </w:r>
          </w:p>
        </w:tc>
        <w:tc>
          <w:tcPr>
            <w:tcW w:w="4678" w:type="dxa"/>
          </w:tcPr>
          <w:p w14:paraId="715CAB23"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Обсяг Заявок, охоплених розіграшем</w:t>
            </w:r>
          </w:p>
        </w:tc>
        <w:tc>
          <w:tcPr>
            <w:tcW w:w="2971" w:type="dxa"/>
          </w:tcPr>
          <w:p w14:paraId="0B1E5B4C"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Дата тиражу</w:t>
            </w:r>
          </w:p>
        </w:tc>
      </w:tr>
      <w:tr w:rsidR="00416182" w14:paraId="103055D7" w14:textId="77777777" w:rsidTr="00625506">
        <w:tc>
          <w:tcPr>
            <w:tcW w:w="1053" w:type="dxa"/>
          </w:tcPr>
          <w:p w14:paraId="11B74F37"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1</w:t>
            </w:r>
          </w:p>
        </w:tc>
        <w:tc>
          <w:tcPr>
            <w:tcW w:w="4678" w:type="dxa"/>
          </w:tcPr>
          <w:p w14:paraId="4066B218"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З 01.03.2021 р. до 28.03.2021 р.</w:t>
            </w:r>
          </w:p>
        </w:tc>
        <w:tc>
          <w:tcPr>
            <w:tcW w:w="2971" w:type="dxa"/>
          </w:tcPr>
          <w:p w14:paraId="3ECB16A4"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01.04.2021 р.</w:t>
            </w:r>
          </w:p>
        </w:tc>
      </w:tr>
      <w:tr w:rsidR="00416182" w14:paraId="0901C3C9" w14:textId="77777777" w:rsidTr="00625506">
        <w:tc>
          <w:tcPr>
            <w:tcW w:w="1053" w:type="dxa"/>
          </w:tcPr>
          <w:p w14:paraId="2959DECA"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2</w:t>
            </w:r>
          </w:p>
        </w:tc>
        <w:tc>
          <w:tcPr>
            <w:tcW w:w="4678" w:type="dxa"/>
          </w:tcPr>
          <w:p w14:paraId="77C4C25F"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З 29.03.2021 р. до 30.04.2021 р.</w:t>
            </w:r>
          </w:p>
        </w:tc>
        <w:tc>
          <w:tcPr>
            <w:tcW w:w="2971" w:type="dxa"/>
          </w:tcPr>
          <w:p w14:paraId="5261B24B" w14:textId="77777777" w:rsidR="00416182" w:rsidRPr="006E3FA7"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06.05.2021 р.</w:t>
            </w:r>
          </w:p>
        </w:tc>
      </w:tr>
    </w:tbl>
    <w:p w14:paraId="23C0B603" w14:textId="77777777" w:rsidR="00416182" w:rsidRDefault="00416182" w:rsidP="00D076CE">
      <w:pPr>
        <w:pStyle w:val="Akapitzlist"/>
        <w:tabs>
          <w:tab w:val="left" w:pos="8647"/>
          <w:tab w:val="left" w:pos="8789"/>
        </w:tabs>
        <w:ind w:left="0"/>
        <w:jc w:val="both"/>
        <w:rPr>
          <w:sz w:val="22"/>
          <w:szCs w:val="22"/>
        </w:rPr>
      </w:pPr>
    </w:p>
    <w:p w14:paraId="33134936" w14:textId="77777777" w:rsidR="00416182" w:rsidRDefault="00416182" w:rsidP="00D076CE">
      <w:pPr>
        <w:pStyle w:val="Akapitzlist"/>
        <w:numPr>
          <w:ilvl w:val="1"/>
          <w:numId w:val="11"/>
        </w:numPr>
        <w:tabs>
          <w:tab w:val="left" w:pos="8647"/>
          <w:tab w:val="left" w:pos="8789"/>
        </w:tabs>
        <w:jc w:val="both"/>
        <w:rPr>
          <w:sz w:val="22"/>
          <w:szCs w:val="22"/>
        </w:rPr>
        <w:bidi w:val="0"/>
      </w:pPr>
      <w:bookmarkStart w:id="4" w:name="_Hlk37242321"/>
      <w:r>
        <w:rPr>
          <w:sz w:val="22"/>
          <w:szCs w:val="22"/>
          <w:lang w:val="uk"/>
          <w:b w:val="0"/>
          <w:bCs w:val="0"/>
          <w:i w:val="0"/>
          <w:iCs w:val="0"/>
          <w:u w:val="none"/>
          <w:vertAlign w:val="baseline"/>
          <w:rtl w:val="0"/>
        </w:rPr>
        <w:t xml:space="preserve">Фінальний розіграш - розіграш головного призу та спеціального призу:</w:t>
      </w:r>
    </w:p>
    <w:p w14:paraId="05EC7855" w14:textId="77777777" w:rsidR="00416182" w:rsidRDefault="00416182" w:rsidP="006B71F6">
      <w:pPr>
        <w:tabs>
          <w:tab w:val="left" w:pos="8647"/>
          <w:tab w:val="left" w:pos="8789"/>
        </w:tabs>
        <w:ind w:left="360"/>
        <w:jc w:val="both"/>
        <w:rPr>
          <w:sz w:val="22"/>
          <w:szCs w:val="22"/>
        </w:rPr>
      </w:pP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029"/>
      </w:tblGrid>
      <w:tr w:rsidR="00416182" w14:paraId="2139C8F5" w14:textId="77777777" w:rsidTr="00625506">
        <w:tc>
          <w:tcPr>
            <w:tcW w:w="4678" w:type="dxa"/>
          </w:tcPr>
          <w:p w14:paraId="5BD114F1" w14:textId="77777777" w:rsidR="00416182"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Обсяг Заявок, охоплених розіграшем</w:t>
            </w:r>
          </w:p>
        </w:tc>
        <w:tc>
          <w:tcPr>
            <w:tcW w:w="4029" w:type="dxa"/>
          </w:tcPr>
          <w:p w14:paraId="7F1D4700" w14:textId="77777777" w:rsidR="00416182"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Дата тиражу</w:t>
            </w:r>
          </w:p>
        </w:tc>
      </w:tr>
      <w:tr w:rsidR="00416182" w14:paraId="1A3FD76D" w14:textId="77777777" w:rsidTr="00625506">
        <w:tc>
          <w:tcPr>
            <w:tcW w:w="4678" w:type="dxa"/>
          </w:tcPr>
          <w:p w14:paraId="40DF1F84" w14:textId="77777777" w:rsidR="00416182"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З 01.03.2021 р. до 30.04.2021 р.</w:t>
            </w:r>
          </w:p>
        </w:tc>
        <w:tc>
          <w:tcPr>
            <w:tcW w:w="4029" w:type="dxa"/>
          </w:tcPr>
          <w:p w14:paraId="4AC8F3DA" w14:textId="77777777" w:rsidR="00416182" w:rsidRDefault="00416182" w:rsidP="00625506">
            <w:pPr>
              <w:tabs>
                <w:tab w:val="left" w:pos="8647"/>
                <w:tab w:val="left" w:pos="8789"/>
              </w:tabs>
              <w:jc w:val="both"/>
              <w:bidi w:val="0"/>
            </w:pPr>
            <w:r>
              <w:rPr>
                <w:sz w:val="22"/>
                <w:szCs w:val="22"/>
                <w:lang w:val="uk"/>
                <w:b w:val="0"/>
                <w:bCs w:val="0"/>
                <w:i w:val="0"/>
                <w:iCs w:val="0"/>
                <w:u w:val="none"/>
                <w:vertAlign w:val="baseline"/>
                <w:rtl w:val="0"/>
              </w:rPr>
              <w:t xml:space="preserve">06.05.2021 р.</w:t>
            </w:r>
          </w:p>
        </w:tc>
      </w:tr>
      <w:bookmarkEnd w:id="4"/>
    </w:tbl>
    <w:p w14:paraId="1E383349" w14:textId="77777777" w:rsidR="00416182" w:rsidRDefault="00416182" w:rsidP="006B71F6">
      <w:pPr>
        <w:tabs>
          <w:tab w:val="left" w:pos="8647"/>
          <w:tab w:val="left" w:pos="8789"/>
        </w:tabs>
        <w:ind w:left="360"/>
        <w:jc w:val="both"/>
        <w:rPr>
          <w:sz w:val="22"/>
          <w:szCs w:val="22"/>
        </w:rPr>
      </w:pPr>
    </w:p>
    <w:p w14:paraId="6D144452" w14:textId="14B061EE" w:rsidR="00416182" w:rsidRPr="004913A3" w:rsidRDefault="00416182" w:rsidP="00665C34">
      <w:pPr>
        <w:numPr>
          <w:ilvl w:val="0"/>
          <w:numId w:val="11"/>
        </w:numPr>
        <w:tabs>
          <w:tab w:val="left" w:pos="8789"/>
        </w:tabs>
        <w:spacing w:before="120"/>
        <w:jc w:val="both"/>
        <w:rPr>
          <w:snapToGrid w:val="0"/>
          <w:sz w:val="22"/>
          <w:szCs w:val="22"/>
        </w:rPr>
        <w:bidi w:val="0"/>
      </w:pPr>
      <w:bookmarkStart w:id="5" w:name="_Hlk37242343"/>
      <w:r>
        <w:rPr>
          <w:sz w:val="22"/>
          <w:szCs w:val="22"/>
          <w:lang w:val="uk"/>
          <w:b w:val="0"/>
          <w:bCs w:val="0"/>
          <w:i w:val="0"/>
          <w:iCs w:val="0"/>
          <w:u w:val="none"/>
          <w:vertAlign w:val="baseline"/>
          <w:rtl w:val="0"/>
        </w:rPr>
        <w:t xml:space="preserve">Кожна Заявка бере участь у трьох тиражах: щотижневий розіграш, відповідно до дати подання Заявки, щомісячний розіграш, відповідно до дати подання Заявки, та головний розіграш. Окрім того, Заявки Учасників, які заявили, що подали Декларацію PIT вперше в Лодзі, беруть участь у четвертому розіграші - розіграші спеціального призу. </w:t>
      </w:r>
      <w:r>
        <w:rPr>
          <w:snapToGrid w:val="0"/>
          <w:sz w:val="22"/>
          <w:szCs w:val="22"/>
          <w:lang w:val="uk"/>
          <w:b w:val="0"/>
          <w:bCs w:val="0"/>
          <w:i w:val="0"/>
          <w:iCs w:val="0"/>
          <w:u w:val="none"/>
          <w:vertAlign w:val="baseline"/>
          <w:rtl w:val="0"/>
        </w:rPr>
        <w:t xml:space="preserve">Один Учасник може виграти не більше одного щотижневого призу, одного щомісячного призу, одного головного призу і одного спеціального призу в Лотереї. </w:t>
      </w:r>
      <w:r>
        <w:rPr>
          <w:snapToGrid w:val="0"/>
          <w:sz w:val="22"/>
          <w:szCs w:val="22"/>
          <w:lang w:val="uk"/>
          <w:b w:val="0"/>
          <w:bCs w:val="0"/>
          <w:i w:val="0"/>
          <w:iCs w:val="0"/>
          <w:u w:val="none"/>
          <w:vertAlign w:val="baseline"/>
          <w:rtl w:val="0"/>
        </w:rPr>
        <w:br w:type="textWrapping"/>
      </w:r>
      <w:r>
        <w:rPr>
          <w:snapToGrid w:val="0"/>
          <w:sz w:val="22"/>
          <w:szCs w:val="22"/>
          <w:lang w:val="uk"/>
          <w:b w:val="0"/>
          <w:bCs w:val="0"/>
          <w:i w:val="0"/>
          <w:iCs w:val="0"/>
          <w:u w:val="none"/>
          <w:vertAlign w:val="baseline"/>
          <w:rtl w:val="0"/>
        </w:rPr>
        <w:t xml:space="preserve">У випадку, якщо виявиться, що в даному обсязі Заявок кількість Заявок, що охоплюються щотижневими або щомісячними розіграшами, менша, ніж призів, що мають бути розіграні в даному розіграші, цей приз перейде до пулу наступного щотижневого або щомісячного розіграшу відповідно. У разі якщо виявиться, що під час Лотереї право на будь-який з щотижневих або щомісячних призів втратять всі Учасники, Заявки яких були обрані для цього призу (Виграшна заявка, Резервна заявка 1, Резервна заявка 2), внаслідок чого приз </w:t>
      </w:r>
      <w:r>
        <w:rPr>
          <w:snapToGrid w:val="0"/>
          <w:sz w:val="22"/>
          <w:szCs w:val="22"/>
          <w:lang w:val="uk"/>
          <w:b w:val="0"/>
          <w:bCs w:val="0"/>
          <w:i w:val="0"/>
          <w:iCs w:val="0"/>
          <w:u w:val="none"/>
          <w:vertAlign w:val="baseline"/>
          <w:rtl w:val="0"/>
        </w:rPr>
        <w:br w:type="textWrapping"/>
      </w:r>
      <w:r>
        <w:rPr>
          <w:snapToGrid w:val="0"/>
          <w:sz w:val="22"/>
          <w:szCs w:val="22"/>
          <w:lang w:val="uk"/>
          <w:b w:val="0"/>
          <w:bCs w:val="0"/>
          <w:i w:val="0"/>
          <w:iCs w:val="0"/>
          <w:u w:val="none"/>
          <w:vertAlign w:val="baseline"/>
          <w:rtl w:val="0"/>
        </w:rPr>
        <w:t xml:space="preserve">цей мав би бути не виданий, тоді цей приз буде знову розіграний під час розіграшу головного призу 6 травня серед усіх Заявок, зроблених у Лотереї.</w:t>
      </w:r>
    </w:p>
    <w:bookmarkEnd w:id="5"/>
    <w:p w14:paraId="3D8DDE99" w14:textId="77777777" w:rsidR="00416182" w:rsidRPr="006B71F6" w:rsidRDefault="00416182" w:rsidP="00665C34">
      <w:pPr>
        <w:numPr>
          <w:ilvl w:val="0"/>
          <w:numId w:val="11"/>
        </w:numPr>
        <w:spacing w:before="120"/>
        <w:jc w:val="both"/>
        <w:rPr>
          <w:snapToGrid w:val="0"/>
          <w:sz w:val="22"/>
          <w:szCs w:val="22"/>
        </w:rPr>
        <w:bidi w:val="0"/>
      </w:pPr>
      <w:r>
        <w:rPr>
          <w:sz w:val="22"/>
          <w:szCs w:val="22"/>
          <w:lang w:val="uk"/>
          <w:b w:val="0"/>
          <w:bCs w:val="0"/>
          <w:i w:val="0"/>
          <w:iCs w:val="0"/>
          <w:u w:val="none"/>
          <w:vertAlign w:val="baseline"/>
          <w:rtl w:val="0"/>
        </w:rPr>
        <w:t xml:space="preserve">Розіграш відбувається шляхом витягування вручну купонів («Купон») з індивідуальними кодами, присвоєними Заявкам.  Розіграш проводиться особою, обраною внутрішньою комісією, зазначеною у п. 38 Правил. Під час розіграшів розігруються:</w:t>
      </w:r>
    </w:p>
    <w:p w14:paraId="06A16123" w14:textId="77777777" w:rsidR="00416182" w:rsidRPr="00AC3BC8" w:rsidRDefault="00416182" w:rsidP="006B71F6">
      <w:pPr>
        <w:pStyle w:val="Akapitzlist"/>
        <w:numPr>
          <w:ilvl w:val="0"/>
          <w:numId w:val="21"/>
        </w:numPr>
        <w:spacing w:before="120"/>
        <w:jc w:val="both"/>
        <w:rPr>
          <w:snapToGrid w:val="0"/>
          <w:sz w:val="22"/>
          <w:szCs w:val="22"/>
        </w:rPr>
        <w:bidi w:val="0"/>
      </w:pPr>
      <w:r>
        <w:rPr>
          <w:sz w:val="22"/>
          <w:szCs w:val="22"/>
          <w:lang w:val="uk"/>
          <w:b w:val="0"/>
          <w:bCs w:val="0"/>
          <w:i w:val="0"/>
          <w:iCs w:val="0"/>
          <w:u w:val="none"/>
          <w:vertAlign w:val="baseline"/>
          <w:rtl w:val="0"/>
        </w:rPr>
        <w:t xml:space="preserve">у щотижневих розіграшах: 1 виграшний купон та 2 резервні купони;</w:t>
      </w:r>
    </w:p>
    <w:p w14:paraId="78182F1D" w14:textId="77777777" w:rsidR="00416182" w:rsidRPr="00AC3BC8" w:rsidRDefault="00416182" w:rsidP="006B71F6">
      <w:pPr>
        <w:pStyle w:val="Akapitzlist"/>
        <w:numPr>
          <w:ilvl w:val="0"/>
          <w:numId w:val="21"/>
        </w:numPr>
        <w:spacing w:before="120"/>
        <w:jc w:val="both"/>
        <w:rPr>
          <w:snapToGrid w:val="0"/>
          <w:sz w:val="22"/>
          <w:szCs w:val="22"/>
        </w:rPr>
        <w:bidi w:val="0"/>
      </w:pPr>
      <w:r>
        <w:rPr>
          <w:sz w:val="22"/>
          <w:szCs w:val="22"/>
          <w:lang w:val="uk"/>
          <w:b w:val="0"/>
          <w:bCs w:val="0"/>
          <w:i w:val="0"/>
          <w:iCs w:val="0"/>
          <w:u w:val="none"/>
          <w:vertAlign w:val="baseline"/>
          <w:rtl w:val="0"/>
        </w:rPr>
        <w:t xml:space="preserve">у щомісячних розіграшах: 1 виграшний купон та 2 резервні купони;</w:t>
      </w:r>
    </w:p>
    <w:p w14:paraId="52D45C9A" w14:textId="77777777" w:rsidR="00416182" w:rsidRPr="008C16B4" w:rsidRDefault="00416182" w:rsidP="006B71F6">
      <w:pPr>
        <w:pStyle w:val="Akapitzlist"/>
        <w:numPr>
          <w:ilvl w:val="0"/>
          <w:numId w:val="21"/>
        </w:numPr>
        <w:spacing w:before="120"/>
        <w:jc w:val="both"/>
        <w:rPr>
          <w:snapToGrid w:val="0"/>
          <w:sz w:val="22"/>
          <w:szCs w:val="22"/>
        </w:rPr>
        <w:bidi w:val="0"/>
      </w:pPr>
      <w:r>
        <w:rPr>
          <w:sz w:val="22"/>
          <w:szCs w:val="22"/>
          <w:lang w:val="uk"/>
          <w:b w:val="0"/>
          <w:bCs w:val="0"/>
          <w:i w:val="0"/>
          <w:iCs w:val="0"/>
          <w:u w:val="none"/>
          <w:vertAlign w:val="baseline"/>
          <w:rtl w:val="0"/>
        </w:rPr>
        <w:t xml:space="preserve">у фінальному розіграші головного призу: 1 виграшний купон та 2 резервні купони;</w:t>
      </w:r>
    </w:p>
    <w:p w14:paraId="37F15D88" w14:textId="77777777" w:rsidR="00416182" w:rsidRPr="00AC3BC8" w:rsidRDefault="00416182" w:rsidP="006B71F6">
      <w:pPr>
        <w:pStyle w:val="Akapitzlist"/>
        <w:numPr>
          <w:ilvl w:val="0"/>
          <w:numId w:val="21"/>
        </w:numPr>
        <w:spacing w:before="120"/>
        <w:jc w:val="both"/>
        <w:rPr>
          <w:snapToGrid w:val="0"/>
          <w:sz w:val="22"/>
          <w:szCs w:val="22"/>
        </w:rPr>
        <w:bidi w:val="0"/>
      </w:pPr>
      <w:r>
        <w:rPr>
          <w:sz w:val="22"/>
          <w:szCs w:val="22"/>
          <w:lang w:val="uk"/>
          <w:b w:val="0"/>
          <w:bCs w:val="0"/>
          <w:i w:val="0"/>
          <w:iCs w:val="0"/>
          <w:u w:val="none"/>
          <w:vertAlign w:val="baseline"/>
          <w:rtl w:val="0"/>
        </w:rPr>
        <w:t xml:space="preserve">у фінальному розіграші спеціального призу: 1 виграшний купон та 2 резервні купони.</w:t>
      </w:r>
    </w:p>
    <w:p w14:paraId="419DFF3A" w14:textId="60072CA3" w:rsidR="00416182" w:rsidRDefault="00416182" w:rsidP="00AC3BC8">
      <w:pPr>
        <w:spacing w:before="120"/>
        <w:ind w:left="360"/>
        <w:jc w:val="both"/>
        <w:rPr>
          <w:sz w:val="22"/>
          <w:szCs w:val="22"/>
        </w:rPr>
        <w:bidi w:val="0"/>
      </w:pPr>
      <w:r>
        <w:rPr>
          <w:sz w:val="22"/>
          <w:szCs w:val="22"/>
          <w:lang w:val="uk"/>
          <w:b w:val="0"/>
          <w:bCs w:val="0"/>
          <w:i w:val="0"/>
          <w:iCs w:val="0"/>
          <w:u w:val="none"/>
          <w:vertAlign w:val="baseline"/>
          <w:rtl w:val="0"/>
        </w:rPr>
        <w:t xml:space="preserve">Резервні купони розігруються у випадку негативної перевірки Купонів , розіграних у першу чергу (далі – «Виграшні Заявки»). Виграшні резервні купони будуть розміщені в списку в порядку їх розіграшу (далі - «Резервний список»). Спочатку розігруються Виграшні купони на даний приз, потім Резервні купони I і, нарешті, Резервні купони II на даний приз. </w:t>
      </w:r>
    </w:p>
    <w:p w14:paraId="65551F39" w14:textId="2E598C64" w:rsidR="00416182" w:rsidRPr="00AC3BC8" w:rsidRDefault="00416182" w:rsidP="002823B4">
      <w:pPr>
        <w:numPr>
          <w:ilvl w:val="0"/>
          <w:numId w:val="11"/>
        </w:numPr>
        <w:spacing w:before="120"/>
        <w:jc w:val="both"/>
        <w:rPr>
          <w:snapToGrid w:val="0"/>
          <w:sz w:val="22"/>
          <w:szCs w:val="22"/>
        </w:rPr>
        <w:bidi w:val="0"/>
      </w:pPr>
      <w:r>
        <w:rPr>
          <w:sz w:val="22"/>
          <w:szCs w:val="22"/>
          <w:lang w:val="uk"/>
          <w:b w:val="0"/>
          <w:bCs w:val="0"/>
          <w:i w:val="0"/>
          <w:iCs w:val="0"/>
          <w:u w:val="none"/>
          <w:vertAlign w:val="baseline"/>
          <w:rtl w:val="0"/>
        </w:rPr>
        <w:t xml:space="preserve">Якщо в день відбуватиметься більше одного розіграшу (наприклад, розіграш щотижневих та щомісячних призів), розіграші будуть проводитись за принципом, що спочатку буде розіграно приз нижчої вартості, а потім - більш цінний приз. </w:t>
      </w:r>
    </w:p>
    <w:p w14:paraId="0D9BAEAB" w14:textId="77777777" w:rsidR="00416182" w:rsidRPr="00AC3BC8" w:rsidRDefault="00416182" w:rsidP="00AC3BC8">
      <w:pPr>
        <w:pStyle w:val="Akapitzlist"/>
        <w:numPr>
          <w:ilvl w:val="0"/>
          <w:numId w:val="11"/>
        </w:numPr>
        <w:spacing w:before="120" w:line="280" w:lineRule="atLeast"/>
        <w:jc w:val="both"/>
        <w:rPr>
          <w:snapToGrid w:val="0"/>
          <w:sz w:val="22"/>
          <w:szCs w:val="22"/>
        </w:rPr>
        <w:bidi w:val="0"/>
      </w:pPr>
      <w:r>
        <w:rPr>
          <w:sz w:val="22"/>
          <w:szCs w:val="22"/>
          <w:lang w:val="uk"/>
          <w:b w:val="0"/>
          <w:bCs w:val="0"/>
          <w:i w:val="0"/>
          <w:iCs w:val="0"/>
          <w:u w:val="none"/>
          <w:vertAlign w:val="baseline"/>
          <w:rtl w:val="0"/>
        </w:rPr>
        <w:t xml:space="preserve">Вибрані Заявки перевіряються з метою визначення права на приз відповідно до положень </w:t>
      </w:r>
      <w:r>
        <w:rPr>
          <w:sz w:val="22"/>
          <w:szCs w:val="22"/>
          <w:lang w:val="uk"/>
          <w:b w:val="0"/>
          <w:bCs w:val="0"/>
          <w:i w:val="0"/>
          <w:iCs w:val="0"/>
          <w:u w:val="none"/>
          <w:vertAlign w:val="baseline"/>
          <w:rtl w:val="0"/>
        </w:rPr>
        <w:br w:type="textWrapping"/>
      </w:r>
      <w:r>
        <w:rPr>
          <w:sz w:val="22"/>
          <w:szCs w:val="22"/>
          <w:lang w:val="uk"/>
          <w:b w:val="0"/>
          <w:bCs w:val="0"/>
          <w:i w:val="0"/>
          <w:iCs w:val="0"/>
          <w:u w:val="none"/>
          <w:vertAlign w:val="baseline"/>
          <w:rtl w:val="0"/>
        </w:rPr>
        <w:t xml:space="preserve">п. 25-34 Правил.  </w:t>
      </w:r>
    </w:p>
    <w:p w14:paraId="28888B3F" w14:textId="77777777" w:rsidR="00416182" w:rsidRPr="004913A3" w:rsidRDefault="00416182" w:rsidP="00F465CA">
      <w:pPr>
        <w:pStyle w:val="Nagwek5"/>
        <w:spacing w:before="120" w:line="280" w:lineRule="atLeast"/>
        <w:ind w:left="0"/>
        <w:rPr>
          <w:szCs w:val="22"/>
        </w:rPr>
      </w:pPr>
    </w:p>
    <w:p w14:paraId="1952C169" w14:textId="77777777" w:rsidR="00416182" w:rsidRPr="00205358" w:rsidRDefault="00416182" w:rsidP="00205358">
      <w:pPr>
        <w:pStyle w:val="Nagwek5"/>
        <w:spacing w:before="120" w:line="280" w:lineRule="atLeast"/>
        <w:ind w:left="0"/>
        <w:rPr>
          <w:szCs w:val="22"/>
        </w:rPr>
        <w:bidi w:val="0"/>
      </w:pPr>
      <w:r>
        <w:rPr>
          <w:szCs w:val="22"/>
          <w:lang w:val="uk"/>
          <w:b w:val="1"/>
          <w:bCs w:val="1"/>
          <w:i w:val="0"/>
          <w:iCs w:val="0"/>
          <w:u w:val="single"/>
          <w:vertAlign w:val="baseline"/>
          <w:rtl w:val="0"/>
        </w:rPr>
        <w:t xml:space="preserve">ПОВІДОМЛЕННЯ ПРО ВИГРАШ, ПЕРЕВІРКА ПРАВА НА ПРИЗ</w:t>
      </w:r>
    </w:p>
    <w:p w14:paraId="16D2A49A" w14:textId="77777777" w:rsidR="00416182" w:rsidRDefault="00416182" w:rsidP="00AC3BC8">
      <w:pPr>
        <w:numPr>
          <w:ilvl w:val="0"/>
          <w:numId w:val="11"/>
        </w:numPr>
        <w:tabs>
          <w:tab w:val="left" w:pos="8789"/>
        </w:tabs>
        <w:spacing w:before="120" w:line="276" w:lineRule="auto"/>
        <w:jc w:val="both"/>
        <w:rPr>
          <w:sz w:val="22"/>
          <w:szCs w:val="22"/>
        </w:rPr>
        <w:bidi w:val="0"/>
      </w:pPr>
      <w:r>
        <w:rPr>
          <w:sz w:val="22"/>
          <w:szCs w:val="22"/>
          <w:lang w:val="uk"/>
          <w:b w:val="0"/>
          <w:bCs w:val="0"/>
          <w:i w:val="0"/>
          <w:iCs w:val="0"/>
          <w:u w:val="none"/>
          <w:vertAlign w:val="baseline"/>
          <w:rtl w:val="0"/>
        </w:rPr>
        <w:t xml:space="preserve">Особи, Заявки яких були розіграні як Виграшні Заявки на отримання призів, будуть повідомлені про виграш призу та спосіб його отримання не пізніше, ніж протягом 3 робочих днів після розіграшу одним із наступних способів:  </w:t>
      </w:r>
    </w:p>
    <w:p w14:paraId="2A01580D" w14:textId="77777777" w:rsidR="00416182" w:rsidRDefault="00416182" w:rsidP="00D076CE">
      <w:pPr>
        <w:numPr>
          <w:ilvl w:val="1"/>
          <w:numId w:val="11"/>
        </w:numPr>
        <w:tabs>
          <w:tab w:val="left" w:pos="8789"/>
        </w:tabs>
        <w:spacing w:before="120" w:line="276" w:lineRule="auto"/>
        <w:jc w:val="both"/>
        <w:rPr>
          <w:sz w:val="22"/>
          <w:szCs w:val="22"/>
        </w:rPr>
        <w:bidi w:val="0"/>
      </w:pPr>
      <w:r>
        <w:rPr>
          <w:sz w:val="22"/>
          <w:szCs w:val="22"/>
          <w:lang w:val="uk"/>
          <w:b w:val="0"/>
          <w:bCs w:val="0"/>
          <w:i w:val="0"/>
          <w:iCs w:val="0"/>
          <w:u w:val="none"/>
          <w:vertAlign w:val="baseline"/>
          <w:rtl w:val="0"/>
        </w:rPr>
        <w:t xml:space="preserve">телефонним повідомленням на номер, вказаний у розіграній Заявці, </w:t>
      </w:r>
    </w:p>
    <w:p w14:paraId="74CC2660" w14:textId="77777777" w:rsidR="004C3FAA" w:rsidRDefault="00416182" w:rsidP="00D076CE">
      <w:pPr>
        <w:numPr>
          <w:ilvl w:val="1"/>
          <w:numId w:val="11"/>
        </w:numPr>
        <w:tabs>
          <w:tab w:val="left" w:pos="8789"/>
        </w:tabs>
        <w:spacing w:before="120" w:line="276" w:lineRule="auto"/>
        <w:jc w:val="both"/>
        <w:rPr>
          <w:sz w:val="22"/>
          <w:szCs w:val="22"/>
        </w:rPr>
        <w:bidi w:val="0"/>
      </w:pPr>
      <w:r>
        <w:rPr>
          <w:sz w:val="22"/>
          <w:szCs w:val="22"/>
          <w:lang w:val="uk"/>
          <w:b w:val="0"/>
          <w:bCs w:val="0"/>
          <w:i w:val="0"/>
          <w:iCs w:val="0"/>
          <w:u w:val="none"/>
          <w:vertAlign w:val="baseline"/>
          <w:rtl w:val="0"/>
        </w:rPr>
        <w:t xml:space="preserve">за допомогою електронного листа, що надсилається на електронну адресу, вказану в Заявці.</w:t>
      </w:r>
    </w:p>
    <w:p w14:paraId="109BB5BB" w14:textId="5900B8C9" w:rsidR="00416182" w:rsidRDefault="00416182" w:rsidP="004C3FAA">
      <w:pPr>
        <w:tabs>
          <w:tab w:val="left" w:pos="8789"/>
        </w:tabs>
        <w:spacing w:before="120" w:line="276" w:lineRule="auto"/>
        <w:ind w:left="360"/>
        <w:jc w:val="both"/>
        <w:rPr>
          <w:sz w:val="22"/>
          <w:szCs w:val="22"/>
        </w:rPr>
        <w:bidi w:val="0"/>
      </w:pPr>
      <w:r>
        <w:rPr>
          <w:sz w:val="22"/>
          <w:szCs w:val="22"/>
          <w:lang w:val="uk"/>
          <w:b w:val="0"/>
          <w:bCs w:val="0"/>
          <w:i w:val="0"/>
          <w:iCs w:val="0"/>
          <w:u w:val="none"/>
          <w:vertAlign w:val="baseline"/>
          <w:rtl w:val="0"/>
        </w:rPr>
        <w:t xml:space="preserve">Організатор може повідомити Учасника, Заявка якого стала виграшною, використовуючи обидва способи одночасно. </w:t>
      </w:r>
    </w:p>
    <w:p w14:paraId="40977397" w14:textId="4023839C" w:rsidR="00416182" w:rsidRPr="00AC3BC8" w:rsidRDefault="00416182" w:rsidP="00AC3BC8">
      <w:pPr>
        <w:pStyle w:val="Akapitzlist"/>
        <w:numPr>
          <w:ilvl w:val="0"/>
          <w:numId w:val="11"/>
        </w:numPr>
        <w:tabs>
          <w:tab w:val="left" w:pos="8789"/>
        </w:tabs>
        <w:spacing w:before="120" w:line="276" w:lineRule="auto"/>
        <w:jc w:val="both"/>
        <w:rPr>
          <w:sz w:val="22"/>
          <w:szCs w:val="22"/>
        </w:rPr>
        <w:bidi w:val="0"/>
      </w:pPr>
      <w:bookmarkStart w:id="6" w:name="_Hlk37242364"/>
      <w:r>
        <w:rPr>
          <w:sz w:val="22"/>
          <w:szCs w:val="22"/>
          <w:lang w:val="uk"/>
          <w:b w:val="0"/>
          <w:bCs w:val="0"/>
          <w:i w:val="0"/>
          <w:iCs w:val="0"/>
          <w:u w:val="none"/>
          <w:vertAlign w:val="baseline"/>
          <w:rtl w:val="0"/>
        </w:rPr>
        <w:t xml:space="preserve">Учасник буде проінформований про те, що перевірка права на приз полягає у заповненні форми переможця. Переможець отримує посилання на форму електронною поштою/SMS, що надсилається протягом максимум 3 робочих днів з дня даного розіграшу. Учасник зобов’язаний заповнити форму протягом 7 календарних днів. У формі переможець вказує номер рахунку для виплати призу і - у випадку переможців щомісячних призів, головного призу та спеціального призу: номер PESEL (за відсутності номера PESEL, Учасник вказує дату народження та громадянство), а також серію та номер документа, що посвідчує особу. Крім того, переможець зобов’язаний помістити у формі фото/скан-копію завіреної копії Декларації PIT за 2020 рік (першої сторінки Декларації, поданої особисто в управлінні, або файл UPO). У випадку переможця спеціальної премії - він зобов'язаний також надати фото/скан-копію завіреної копії Декларації PIT за 2019 рік (першої сторінки Декларації, поданої особисто в управлінні, або файл UPO), в якій він вказав як місце проживання населений пункт відмінний від Лодзі, або копію/оригінал письмової декларації переможця про те, що Декларацію PIT він подає вперше.</w:t>
      </w:r>
    </w:p>
    <w:bookmarkEnd w:id="6"/>
    <w:p w14:paraId="0D3A4B97" w14:textId="77777777" w:rsidR="00416182" w:rsidRPr="004913A3" w:rsidRDefault="00416182" w:rsidP="00AC3BC8">
      <w:pPr>
        <w:numPr>
          <w:ilvl w:val="0"/>
          <w:numId w:val="11"/>
        </w:numPr>
        <w:spacing w:before="120" w:line="276" w:lineRule="auto"/>
        <w:jc w:val="both"/>
        <w:rPr>
          <w:sz w:val="22"/>
          <w:szCs w:val="22"/>
        </w:rPr>
        <w:bidi w:val="0"/>
      </w:pPr>
      <w:r>
        <w:rPr>
          <w:sz w:val="22"/>
          <w:szCs w:val="22"/>
          <w:lang w:val="uk"/>
          <w:b w:val="0"/>
          <w:bCs w:val="0"/>
          <w:i w:val="0"/>
          <w:iCs w:val="0"/>
          <w:u w:val="none"/>
          <w:vertAlign w:val="baseline"/>
          <w:rtl w:val="0"/>
        </w:rPr>
        <w:t xml:space="preserve">У разі надання інформації про виграш по телефону, Організатор здійснить три спроби телефонного зв’язку з Учасником, Заявка якого виграла приз в Лотереї.  Невдала спроба телефонного зв’язку з Учасником розуміється як: відсутність відповіді на дзвінок протягом принаймні 6 сигналів, активація голосової пошти, неможливість з'єднання з користувачем телефону (наприклад, перебування поза зоною досяжності, вимкнений телефон, блокування дзвінків з небажаних номерів, активація факсимільного сигналу) , роз’єднання Учасника, відхилення дзвінка Учасником, переривання дзвінка Учасником, відповідь на дзвінок особою, яка не є вибраною особою, та неможливість передати слухавку вибраній особі під час телефонного дзвінка.  Спроби телефонного зв’язку здійснюються до успішного зв’язку з особою, яка перевіряється, або до останньої, третьої, невдалої спроби зв’язку. Дзвінки здійснюватимуться в робочі дні (з понеділка по п’ятницю) з 9:00 до 17:00. Кожна спроба зв’язатися з Учасником, що перевіряється. буде здійснена в інший день. </w:t>
      </w:r>
    </w:p>
    <w:p w14:paraId="10728A45" w14:textId="77777777" w:rsidR="00416182" w:rsidRDefault="00416182" w:rsidP="00E91928">
      <w:pPr>
        <w:numPr>
          <w:ilvl w:val="0"/>
          <w:numId w:val="11"/>
        </w:numPr>
        <w:spacing w:before="120" w:line="280" w:lineRule="atLeast"/>
        <w:jc w:val="both"/>
        <w:rPr>
          <w:rStyle w:val="Odwoaniedokomentarza1"/>
          <w:sz w:val="22"/>
          <w:szCs w:val="22"/>
        </w:rPr>
        <w:bidi w:val="0"/>
      </w:pPr>
      <w:bookmarkStart w:id="7" w:name="_Hlk37242390"/>
      <w:r>
        <w:rPr>
          <w:rStyle w:val="Odwoaniedokomentarza1"/>
          <w:sz w:val="22"/>
          <w:szCs w:val="22"/>
          <w:lang w:val="uk"/>
          <w:b w:val="0"/>
          <w:bCs w:val="0"/>
          <w:i w:val="0"/>
          <w:iCs w:val="0"/>
          <w:u w:val="none"/>
          <w:vertAlign w:val="baseline"/>
          <w:rtl w:val="0"/>
        </w:rPr>
        <w:t xml:space="preserve">Організатор перевірить дані, вказані у формі, протягом максимум 3 днів з дати заповнення переможцем форми переможця. У разі негативного результату перевірки (наприклад, у ситуації, коли виявиться, що переможець в Декларації PIT за 2020 рік вказав як місце проживання місто, відмінне від міста Лодзь), Учасник втратить право на приз , яке буде передано Учаснику, Заявка якого була розіграна відповідно як Резервна заявка 1 або Резервна заявка 2. У разі позитивного результату перевірки переможця повідомлять про присудження йому права на приз. </w:t>
      </w:r>
    </w:p>
    <w:p w14:paraId="152F2534" w14:textId="1CCBDC5B" w:rsidR="00416182" w:rsidRDefault="00416182" w:rsidP="00E91928">
      <w:pPr>
        <w:numPr>
          <w:ilvl w:val="0"/>
          <w:numId w:val="11"/>
        </w:numPr>
        <w:spacing w:before="120" w:line="280" w:lineRule="atLeast"/>
        <w:jc w:val="both"/>
        <w:rPr>
          <w:rStyle w:val="Odwoaniedokomentarza1"/>
          <w:sz w:val="22"/>
          <w:szCs w:val="22"/>
        </w:rPr>
        <w:bidi w:val="0"/>
      </w:pPr>
      <w:r>
        <w:rPr>
          <w:rStyle w:val="Odwoaniedokomentarza1"/>
          <w:sz w:val="22"/>
          <w:szCs w:val="22"/>
          <w:lang w:val="uk"/>
          <w:b w:val="0"/>
          <w:bCs w:val="0"/>
          <w:i w:val="0"/>
          <w:iCs w:val="0"/>
          <w:u w:val="none"/>
          <w:vertAlign w:val="baseline"/>
          <w:rtl w:val="0"/>
        </w:rPr>
        <w:t xml:space="preserve">У випадку, якщо Організатор буде не впевнений у правдивості фотографії/скан-копії зазначених документів, що додаються до форми, він може попросити надіслати оригінали/завірену копію вищезазначених документів для перевірки на адресу офісу Організатора </w:t>
      </w:r>
      <w:r>
        <w:rPr>
          <w:rStyle w:val="Odwoaniedokomentarza1"/>
          <w:sz w:val="22"/>
          <w:szCs w:val="22"/>
          <w:lang w:val="uk"/>
          <w:b w:val="0"/>
          <w:bCs w:val="0"/>
          <w:i w:val="0"/>
          <w:iCs w:val="0"/>
          <w:u w:val="none"/>
          <w:vertAlign w:val="baseline"/>
          <w:rtl w:val="0"/>
        </w:rPr>
        <w:br w:type="textWrapping"/>
      </w:r>
      <w:r>
        <w:rPr>
          <w:rStyle w:val="Odwoaniedokomentarza1"/>
          <w:sz w:val="22"/>
          <w:szCs w:val="22"/>
          <w:lang w:val="uk"/>
          <w:b w:val="0"/>
          <w:bCs w:val="0"/>
          <w:i w:val="0"/>
          <w:iCs w:val="0"/>
          <w:u w:val="none"/>
          <w:vertAlign w:val="baseline"/>
          <w:rtl w:val="0"/>
        </w:rPr>
        <w:t xml:space="preserve">(вул. Вжесіньська, 12/37, 03-713 Варшава). Така вимога може бути поставлена не пізніше 09.06.2021 року. Учасник, якому була поставлена вищезазначена вимога, зобов’язаний доставити зазначені документи на адресу, вказану Організатором, протягом максимум 14 днів, Організатор враховуватиме всі поштові відправлення, які надійдуть на адресу Організатора не пізніше 30.06.2021 року.</w:t>
      </w:r>
    </w:p>
    <w:bookmarkEnd w:id="7"/>
    <w:p w14:paraId="4CB2EED7" w14:textId="77777777" w:rsidR="00416182" w:rsidRPr="004913A3" w:rsidRDefault="00416182" w:rsidP="00AC3BC8">
      <w:pPr>
        <w:pStyle w:val="Tekstpodstawowywcity1"/>
        <w:numPr>
          <w:ilvl w:val="0"/>
          <w:numId w:val="11"/>
        </w:numPr>
        <w:tabs>
          <w:tab w:val="clear" w:pos="709"/>
          <w:tab w:val="left" w:pos="851"/>
          <w:tab w:val="left" w:pos="1416"/>
          <w:tab w:val="left" w:pos="8789"/>
        </w:tabs>
        <w:spacing w:line="280" w:lineRule="atLeast"/>
        <w:rPr>
          <w:sz w:val="22"/>
          <w:szCs w:val="22"/>
        </w:rPr>
        <w:bidi w:val="0"/>
      </w:pPr>
      <w:r>
        <w:rPr>
          <w:sz w:val="22"/>
          <w:szCs w:val="22"/>
          <w:lang w:val="uk"/>
          <w:b w:val="0"/>
          <w:bCs w:val="0"/>
          <w:i w:val="0"/>
          <w:iCs w:val="0"/>
          <w:u w:val="none"/>
          <w:vertAlign w:val="baseline"/>
          <w:rtl w:val="0"/>
        </w:rPr>
        <w:t xml:space="preserve">У випадку, якщо перевірений Переможець головного, спеціального, щомісячного або щотижневого призу не відповідатиме будь-якій з умов, викладених у п. 26-29 Правил, тоді він втрачає право на приз, яке передається особі, яка подала Заявку, вибрану відповідно як 1 або 2 Резервна заявка на цей приз. Призи, які не будуть розподілені вищевказаним способом, залишаються у розпорядженні Організатора. </w:t>
      </w:r>
    </w:p>
    <w:p w14:paraId="07819BBB" w14:textId="77777777" w:rsidR="00416182" w:rsidRPr="004913A3" w:rsidRDefault="00416182" w:rsidP="00AC3BC8">
      <w:pPr>
        <w:pStyle w:val="Tekstpodstawowywcity1"/>
        <w:numPr>
          <w:ilvl w:val="0"/>
          <w:numId w:val="11"/>
        </w:numPr>
        <w:tabs>
          <w:tab w:val="clear" w:pos="709"/>
          <w:tab w:val="left" w:pos="851"/>
          <w:tab w:val="left" w:pos="1416"/>
          <w:tab w:val="left" w:pos="8789"/>
        </w:tabs>
        <w:spacing w:line="280" w:lineRule="atLeast"/>
        <w:rPr>
          <w:sz w:val="22"/>
          <w:szCs w:val="22"/>
        </w:rPr>
        <w:bidi w:val="0"/>
      </w:pPr>
      <w:r>
        <w:rPr>
          <w:sz w:val="22"/>
          <w:szCs w:val="22"/>
          <w:lang w:val="uk"/>
          <w:b w:val="0"/>
          <w:bCs w:val="0"/>
          <w:i w:val="0"/>
          <w:iCs w:val="0"/>
          <w:u w:val="none"/>
          <w:vertAlign w:val="baseline"/>
          <w:rtl w:val="0"/>
        </w:rPr>
        <w:t xml:space="preserve">Особа, яка перевіряється, з Резервного списку на даний приз буде повідомлена по телефону або електронною поштою у порядку, визначеному в п. 25-29 Правил, на номер телефону, вказаний у вибраній Резервній Заявці, або на адресу електронної пошти, вказану у вибраній Резервній Заявці, протягом 3 робочих днів з:</w:t>
      </w:r>
    </w:p>
    <w:p w14:paraId="123FFE72" w14:textId="77777777" w:rsidR="00416182" w:rsidRPr="004913A3" w:rsidRDefault="00416182" w:rsidP="00F465CA">
      <w:pPr>
        <w:pStyle w:val="Tekstpodstawowywcity1"/>
        <w:numPr>
          <w:ilvl w:val="0"/>
          <w:numId w:val="15"/>
        </w:numPr>
        <w:tabs>
          <w:tab w:val="clear" w:pos="709"/>
          <w:tab w:val="left" w:pos="851"/>
          <w:tab w:val="left" w:pos="1080"/>
        </w:tabs>
        <w:spacing w:line="240" w:lineRule="auto"/>
        <w:rPr>
          <w:sz w:val="22"/>
          <w:szCs w:val="22"/>
        </w:rPr>
        <w:bidi w:val="0"/>
      </w:pPr>
      <w:r>
        <w:rPr>
          <w:sz w:val="22"/>
          <w:szCs w:val="22"/>
          <w:lang w:val="uk"/>
          <w:b w:val="0"/>
          <w:bCs w:val="0"/>
          <w:i w:val="0"/>
          <w:iCs w:val="0"/>
          <w:u w:val="none"/>
          <w:vertAlign w:val="baseline"/>
          <w:rtl w:val="0"/>
        </w:rPr>
        <w:t xml:space="preserve">останнього дня, коли повинні надійти на адресу Організатора документи та дані, зазначені у пунктах 26 або 29 Правил (у разі вимоги Організатора), від попередньо перевіреного Переможця даного призу, або</w:t>
      </w:r>
    </w:p>
    <w:p w14:paraId="3C112704" w14:textId="77777777" w:rsidR="00416182" w:rsidRPr="004913A3" w:rsidRDefault="00416182" w:rsidP="00F465CA">
      <w:pPr>
        <w:pStyle w:val="Tekstpodstawowywcity1"/>
        <w:numPr>
          <w:ilvl w:val="0"/>
          <w:numId w:val="15"/>
        </w:numPr>
        <w:tabs>
          <w:tab w:val="clear" w:pos="709"/>
          <w:tab w:val="left" w:pos="851"/>
          <w:tab w:val="left" w:pos="1080"/>
          <w:tab w:val="left" w:pos="8789"/>
        </w:tabs>
        <w:spacing w:line="240" w:lineRule="auto"/>
        <w:rPr>
          <w:sz w:val="22"/>
          <w:szCs w:val="22"/>
        </w:rPr>
        <w:bidi w:val="0"/>
      </w:pPr>
      <w:r>
        <w:rPr>
          <w:sz w:val="22"/>
          <w:szCs w:val="22"/>
          <w:lang w:val="uk"/>
          <w:b w:val="0"/>
          <w:bCs w:val="0"/>
          <w:i w:val="0"/>
          <w:iCs w:val="0"/>
          <w:u w:val="none"/>
          <w:vertAlign w:val="baseline"/>
          <w:rtl w:val="0"/>
        </w:rPr>
        <w:t xml:space="preserve">дня, коли Організатор після перевірки документів та даних, зазначених відповідно у п. 26 або 29 Правил, надісланих попередньо перевіреним Учасником (у разі вимоги Організатора), виявив, що вони не відповідають умовам Правил, або</w:t>
      </w:r>
    </w:p>
    <w:p w14:paraId="7912A8DB" w14:textId="77777777" w:rsidR="00416182" w:rsidRPr="004913A3" w:rsidRDefault="00416182" w:rsidP="00F465CA">
      <w:pPr>
        <w:numPr>
          <w:ilvl w:val="0"/>
          <w:numId w:val="15"/>
        </w:numPr>
        <w:tabs>
          <w:tab w:val="left" w:pos="1080"/>
        </w:tabs>
        <w:spacing w:before="120" w:line="280" w:lineRule="atLeast"/>
        <w:jc w:val="both"/>
        <w:rPr>
          <w:sz w:val="22"/>
          <w:szCs w:val="22"/>
        </w:rPr>
        <w:bidi w:val="0"/>
      </w:pPr>
      <w:r>
        <w:rPr>
          <w:sz w:val="22"/>
          <w:szCs w:val="22"/>
          <w:lang w:val="uk"/>
          <w:b w:val="0"/>
          <w:bCs w:val="0"/>
          <w:i w:val="0"/>
          <w:iCs w:val="0"/>
          <w:u w:val="none"/>
          <w:vertAlign w:val="baseline"/>
          <w:rtl w:val="0"/>
        </w:rPr>
        <w:t xml:space="preserve">дня, у який минув крайній термін заповнення форми переможця Учасником, що попередньо перевірявся.</w:t>
      </w:r>
    </w:p>
    <w:p w14:paraId="5BE4C2AE" w14:textId="77777777" w:rsidR="00416182" w:rsidRPr="004913A3" w:rsidRDefault="00416182" w:rsidP="00AC3BC8">
      <w:pPr>
        <w:pStyle w:val="Tekstpodstawowywcity1"/>
        <w:numPr>
          <w:ilvl w:val="0"/>
          <w:numId w:val="11"/>
        </w:numPr>
        <w:tabs>
          <w:tab w:val="clear" w:pos="709"/>
          <w:tab w:val="left" w:pos="851"/>
          <w:tab w:val="left" w:pos="1416"/>
        </w:tabs>
        <w:spacing w:line="240" w:lineRule="auto"/>
        <w:rPr>
          <w:sz w:val="22"/>
          <w:szCs w:val="22"/>
        </w:rPr>
        <w:bidi w:val="0"/>
      </w:pPr>
      <w:r>
        <w:rPr>
          <w:sz w:val="22"/>
          <w:szCs w:val="22"/>
          <w:lang w:val="uk"/>
          <w:b w:val="0"/>
          <w:bCs w:val="0"/>
          <w:i w:val="0"/>
          <w:iCs w:val="0"/>
          <w:u w:val="none"/>
          <w:vertAlign w:val="baseline"/>
          <w:rtl w:val="0"/>
        </w:rPr>
        <w:t xml:space="preserve">Перевірка Учасників, чиї Заявки були розіграні як резервні на даний приз, здійснюватиметься у порядку, визначеному в п. 25-29 Правил, до моменту надання права на приз або закінчення резервного списку. У разі, якщо перевірений Переможець із Резервного списку на приз не відповідає будь-якій з умов, викладених у п. 25-29 Правил, або надіслані документи чи дані не відповідатимуть умовам Правил чи закінчиться термін заповнення форми переможця, тоді він втрачає право на приз.</w:t>
      </w:r>
    </w:p>
    <w:p w14:paraId="720D876B" w14:textId="77777777" w:rsidR="00416182" w:rsidRPr="004913A3" w:rsidRDefault="00416182" w:rsidP="00AC3BC8">
      <w:pPr>
        <w:numPr>
          <w:ilvl w:val="0"/>
          <w:numId w:val="11"/>
        </w:numPr>
        <w:spacing w:before="120" w:line="280" w:lineRule="atLeast"/>
        <w:jc w:val="both"/>
        <w:rPr>
          <w:sz w:val="22"/>
          <w:szCs w:val="22"/>
        </w:rPr>
        <w:bidi w:val="0"/>
      </w:pPr>
      <w:bookmarkStart w:id="8" w:name="_Hlk37242416"/>
      <w:r>
        <w:rPr>
          <w:sz w:val="22"/>
          <w:szCs w:val="22"/>
          <w:lang w:val="uk"/>
          <w:b w:val="0"/>
          <w:bCs w:val="0"/>
          <w:i w:val="0"/>
          <w:iCs w:val="0"/>
          <w:u w:val="none"/>
          <w:vertAlign w:val="baseline"/>
          <w:rtl w:val="0"/>
        </w:rPr>
        <w:t xml:space="preserve">Процедура перевірки закінчиться не пізніше 01.07.2021 року.</w:t>
      </w:r>
    </w:p>
    <w:bookmarkEnd w:id="8"/>
    <w:p w14:paraId="0C10F787" w14:textId="77777777" w:rsidR="00416182" w:rsidRPr="004913A3" w:rsidRDefault="00416182" w:rsidP="00AC3BC8">
      <w:pPr>
        <w:numPr>
          <w:ilvl w:val="0"/>
          <w:numId w:val="11"/>
        </w:numPr>
        <w:spacing w:before="120" w:line="280" w:lineRule="atLeast"/>
        <w:jc w:val="both"/>
        <w:rPr>
          <w:sz w:val="22"/>
          <w:szCs w:val="22"/>
        </w:rPr>
        <w:bidi w:val="0"/>
      </w:pPr>
      <w:r>
        <w:rPr>
          <w:sz w:val="22"/>
          <w:szCs w:val="22"/>
          <w:lang w:val="uk"/>
          <w:b w:val="0"/>
          <w:bCs w:val="0"/>
          <w:i w:val="0"/>
          <w:iCs w:val="0"/>
          <w:u w:val="none"/>
          <w:vertAlign w:val="baseline"/>
          <w:rtl w:val="0"/>
        </w:rPr>
        <w:t xml:space="preserve">Особа, що перевіряється, втратить право на отримання призу, якщо:</w:t>
      </w:r>
    </w:p>
    <w:p w14:paraId="01F4C000" w14:textId="77777777" w:rsidR="00416182" w:rsidRPr="004913A3" w:rsidRDefault="00416182" w:rsidP="00F465CA">
      <w:pPr>
        <w:pStyle w:val="Tekstpodstawowywcity1"/>
        <w:numPr>
          <w:ilvl w:val="0"/>
          <w:numId w:val="16"/>
        </w:numPr>
        <w:tabs>
          <w:tab w:val="clear" w:pos="709"/>
          <w:tab w:val="left" w:pos="851"/>
          <w:tab w:val="left" w:pos="1134"/>
        </w:tabs>
        <w:spacing w:line="240" w:lineRule="auto"/>
        <w:rPr>
          <w:sz w:val="22"/>
          <w:szCs w:val="22"/>
        </w:rPr>
        <w:bidi w:val="0"/>
      </w:pPr>
      <w:r>
        <w:rPr>
          <w:sz w:val="22"/>
          <w:szCs w:val="22"/>
          <w:lang w:val="uk"/>
          <w:b w:val="0"/>
          <w:bCs w:val="0"/>
          <w:i w:val="0"/>
          <w:iCs w:val="0"/>
          <w:u w:val="none"/>
          <w:vertAlign w:val="baseline"/>
          <w:rtl w:val="0"/>
        </w:rPr>
        <w:t xml:space="preserve">не виконає якоїсь з умов, визначених Правилами; або</w:t>
      </w:r>
    </w:p>
    <w:p w14:paraId="25767E31" w14:textId="77777777" w:rsidR="00416182" w:rsidRPr="004913A3" w:rsidRDefault="00416182" w:rsidP="00F465CA">
      <w:pPr>
        <w:pStyle w:val="Tekstpodstawowywcity1"/>
        <w:numPr>
          <w:ilvl w:val="0"/>
          <w:numId w:val="16"/>
        </w:numPr>
        <w:tabs>
          <w:tab w:val="clear" w:pos="709"/>
          <w:tab w:val="left" w:pos="851"/>
          <w:tab w:val="left" w:pos="1134"/>
        </w:tabs>
        <w:spacing w:line="240" w:lineRule="auto"/>
        <w:rPr>
          <w:sz w:val="22"/>
          <w:szCs w:val="22"/>
        </w:rPr>
        <w:bidi w:val="0"/>
      </w:pPr>
      <w:r>
        <w:rPr>
          <w:sz w:val="22"/>
          <w:szCs w:val="22"/>
          <w:lang w:val="uk"/>
          <w:b w:val="0"/>
          <w:bCs w:val="0"/>
          <w:i w:val="0"/>
          <w:iCs w:val="0"/>
          <w:u w:val="none"/>
          <w:vertAlign w:val="baseline"/>
          <w:rtl w:val="0"/>
        </w:rPr>
        <w:t xml:space="preserve">з причин, пов’язаних з нею, вона не зможе зібрати приз; або </w:t>
      </w:r>
    </w:p>
    <w:p w14:paraId="4DD3EE80" w14:textId="77777777" w:rsidR="00416182" w:rsidRPr="004913A3" w:rsidRDefault="00416182" w:rsidP="00F465CA">
      <w:pPr>
        <w:pStyle w:val="Tekstpodstawowywcity1"/>
        <w:numPr>
          <w:ilvl w:val="0"/>
          <w:numId w:val="16"/>
        </w:numPr>
        <w:tabs>
          <w:tab w:val="clear" w:pos="709"/>
          <w:tab w:val="left" w:pos="1080"/>
          <w:tab w:val="left" w:pos="8789"/>
        </w:tabs>
        <w:spacing w:line="240" w:lineRule="auto"/>
        <w:ind w:left="1080"/>
        <w:rPr>
          <w:sz w:val="22"/>
          <w:szCs w:val="22"/>
        </w:rPr>
        <w:bidi w:val="0"/>
      </w:pPr>
      <w:r>
        <w:rPr>
          <w:sz w:val="22"/>
          <w:szCs w:val="22"/>
          <w:lang w:val="uk"/>
          <w:b w:val="0"/>
          <w:bCs w:val="0"/>
          <w:i w:val="0"/>
          <w:iCs w:val="0"/>
          <w:u w:val="none"/>
          <w:vertAlign w:val="baseline"/>
          <w:rtl w:val="0"/>
        </w:rPr>
        <w:t xml:space="preserve">не надішле документи та дані, зазначені відповідно у п. 26 або 29 Правил; або</w:t>
      </w:r>
    </w:p>
    <w:p w14:paraId="56718708" w14:textId="77777777" w:rsidR="00416182" w:rsidRPr="004913A3" w:rsidRDefault="00416182" w:rsidP="00F465CA">
      <w:pPr>
        <w:pStyle w:val="Tekstpodstawowywcity1"/>
        <w:numPr>
          <w:ilvl w:val="0"/>
          <w:numId w:val="16"/>
        </w:numPr>
        <w:tabs>
          <w:tab w:val="clear" w:pos="709"/>
          <w:tab w:val="left" w:pos="1080"/>
        </w:tabs>
        <w:spacing w:line="240" w:lineRule="auto"/>
        <w:ind w:left="1080"/>
        <w:rPr>
          <w:sz w:val="22"/>
          <w:szCs w:val="22"/>
        </w:rPr>
        <w:bidi w:val="0"/>
      </w:pPr>
      <w:r>
        <w:rPr>
          <w:sz w:val="22"/>
          <w:szCs w:val="22"/>
          <w:lang w:val="uk"/>
          <w:b w:val="0"/>
          <w:bCs w:val="0"/>
          <w:i w:val="0"/>
          <w:iCs w:val="0"/>
          <w:u w:val="none"/>
          <w:vertAlign w:val="baseline"/>
          <w:rtl w:val="0"/>
        </w:rPr>
        <w:t xml:space="preserve">надіслані документи або дані, вказані відповідно у п. 26 або 29 Правил, будуть суперечити положенням Правил; або</w:t>
      </w:r>
    </w:p>
    <w:p w14:paraId="5C561246" w14:textId="77777777" w:rsidR="00416182" w:rsidRDefault="00416182" w:rsidP="00F465CA">
      <w:pPr>
        <w:pStyle w:val="Tekstpodstawowywcity1"/>
        <w:numPr>
          <w:ilvl w:val="0"/>
          <w:numId w:val="16"/>
        </w:numPr>
        <w:tabs>
          <w:tab w:val="clear" w:pos="709"/>
          <w:tab w:val="left" w:pos="851"/>
          <w:tab w:val="left" w:pos="1080"/>
        </w:tabs>
        <w:spacing w:line="240" w:lineRule="auto"/>
        <w:ind w:left="1080" w:hanging="370"/>
        <w:rPr>
          <w:sz w:val="22"/>
          <w:szCs w:val="22"/>
        </w:rPr>
        <w:bidi w:val="0"/>
      </w:pPr>
      <w:r>
        <w:rPr>
          <w:sz w:val="22"/>
          <w:szCs w:val="22"/>
          <w:lang w:val="uk"/>
          <w:b w:val="0"/>
          <w:bCs w:val="0"/>
          <w:i w:val="0"/>
          <w:iCs w:val="0"/>
          <w:u w:val="none"/>
          <w:vertAlign w:val="baseline"/>
          <w:rtl w:val="0"/>
        </w:rPr>
        <w:t xml:space="preserve">документи, надіслані відповідно до п. 26 або 29 Правил, будуть підроблені або пошкоджені таким чином, що це не дасть змоги їх прочитати або</w:t>
      </w:r>
    </w:p>
    <w:p w14:paraId="6D07F57F" w14:textId="77777777" w:rsidR="00416182" w:rsidRPr="003A204E" w:rsidRDefault="00416182" w:rsidP="003A204E">
      <w:pPr>
        <w:pStyle w:val="Tekstpodstawowywcity1"/>
        <w:numPr>
          <w:ilvl w:val="0"/>
          <w:numId w:val="16"/>
        </w:numPr>
        <w:tabs>
          <w:tab w:val="clear" w:pos="709"/>
          <w:tab w:val="left" w:pos="851"/>
          <w:tab w:val="left" w:pos="1080"/>
        </w:tabs>
        <w:spacing w:line="240" w:lineRule="auto"/>
        <w:rPr>
          <w:sz w:val="22"/>
          <w:szCs w:val="22"/>
        </w:rPr>
        <w:bidi w:val="0"/>
      </w:pPr>
      <w:r>
        <w:rPr>
          <w:sz w:val="22"/>
          <w:szCs w:val="22"/>
          <w:lang w:val="uk"/>
          <w:b w:val="0"/>
          <w:bCs w:val="0"/>
          <w:i w:val="0"/>
          <w:iCs w:val="0"/>
          <w:u w:val="none"/>
          <w:vertAlign w:val="baseline"/>
          <w:rtl w:val="0"/>
        </w:rPr>
        <w:t xml:space="preserve">    не заповнить форму переможця протягом 7 днів з дати надсилання електронного листа / SMS-повідомлення, що містить посилання на форму переможця.</w:t>
      </w:r>
    </w:p>
    <w:p w14:paraId="656202D1" w14:textId="77777777" w:rsidR="00416182" w:rsidRPr="004913A3" w:rsidRDefault="00416182" w:rsidP="00F465CA">
      <w:pPr>
        <w:spacing w:before="120" w:line="280" w:lineRule="atLeast"/>
        <w:rPr>
          <w:b/>
          <w:bCs/>
          <w:sz w:val="22"/>
          <w:szCs w:val="22"/>
          <w:u w:val="single"/>
        </w:rPr>
      </w:pPr>
    </w:p>
    <w:p w14:paraId="7C130B86" w14:textId="77777777" w:rsidR="00416182" w:rsidRPr="004913A3" w:rsidRDefault="00416182" w:rsidP="00F465CA">
      <w:pPr>
        <w:spacing w:before="120" w:line="280" w:lineRule="atLeast"/>
        <w:rPr>
          <w:b/>
          <w:bCs/>
          <w:sz w:val="22"/>
          <w:szCs w:val="22"/>
          <w:u w:val="single"/>
        </w:rPr>
        <w:bidi w:val="0"/>
      </w:pPr>
      <w:r>
        <w:rPr>
          <w:sz w:val="22"/>
          <w:szCs w:val="22"/>
          <w:lang w:val="uk"/>
          <w:b w:val="1"/>
          <w:bCs w:val="1"/>
          <w:i w:val="0"/>
          <w:iCs w:val="0"/>
          <w:u w:val="single"/>
          <w:vertAlign w:val="baseline"/>
          <w:rtl w:val="0"/>
        </w:rPr>
        <w:t xml:space="preserve">ОГОЛОШЕННЯ РЕЗУЛЬТАТІВ  ТА ВРУЧЕННЯ ПРИЗІВ</w:t>
      </w:r>
    </w:p>
    <w:p w14:paraId="01AE20B3" w14:textId="77777777" w:rsidR="00416182" w:rsidRPr="004913A3" w:rsidRDefault="00416182" w:rsidP="00AC3BC8">
      <w:pPr>
        <w:numPr>
          <w:ilvl w:val="0"/>
          <w:numId w:val="11"/>
        </w:numPr>
        <w:spacing w:before="120" w:line="280" w:lineRule="atLeast"/>
        <w:jc w:val="both"/>
        <w:rPr>
          <w:sz w:val="22"/>
          <w:szCs w:val="22"/>
        </w:rPr>
        <w:bidi w:val="0"/>
      </w:pPr>
      <w:r>
        <w:rPr>
          <w:sz w:val="22"/>
          <w:szCs w:val="22"/>
          <w:lang w:val="uk"/>
          <w:b w:val="0"/>
          <w:bCs w:val="0"/>
          <w:i w:val="0"/>
          <w:iCs w:val="0"/>
          <w:u w:val="none"/>
          <w:vertAlign w:val="baseline"/>
          <w:rtl w:val="0"/>
        </w:rPr>
        <w:t xml:space="preserve">Результати лотереї у вигляді імені та першої літери прізвища переможця будуть доступні в офісі Організатора за адресою: вул. Вжесіньська, 12/37, 03-713 Варшава та на веб-сайті </w:t>
      </w:r>
      <w:hyperlink r:id="rId8" w:history="1">
        <w:r>
          <w:rPr>
            <w:rStyle w:val="Hipercze"/>
            <w:sz w:val="22"/>
            <w:szCs w:val="22"/>
            <w:lang w:val="uk"/>
            <w:b w:val="0"/>
            <w:bCs w:val="0"/>
            <w:i w:val="0"/>
            <w:iCs w:val="0"/>
            <w:u w:val="single"/>
            <w:vertAlign w:val="baseline"/>
            <w:rtl w:val="0"/>
          </w:rPr>
          <w:t xml:space="preserve">www.lodz.pl/loteria</w:t>
        </w:r>
      </w:hyperlink>
      <w:r>
        <w:rPr>
          <w:sz w:val="22"/>
          <w:szCs w:val="22"/>
          <w:lang w:val="uk"/>
          <w:b w:val="0"/>
          <w:bCs w:val="0"/>
          <w:i w:val="0"/>
          <w:iCs w:val="0"/>
          <w:u w:val="none"/>
          <w:vertAlign w:val="baseline"/>
          <w:rtl w:val="0"/>
        </w:rPr>
        <w:t xml:space="preserve"> після завершення перевірки, не раніше ніж до дня закінчення лотереї. Результати лотереї можуть бути доповнені зображенням Переможця. Результати розіграшів у вигляді списку вибраних Кодів будуть доступні на веб-сайті </w:t>
      </w:r>
      <w:hyperlink r:id="rId9" w:history="1">
        <w:r>
          <w:rPr>
            <w:rStyle w:val="Hipercze"/>
            <w:sz w:val="22"/>
            <w:szCs w:val="22"/>
            <w:lang w:val="uk"/>
            <w:b w:val="0"/>
            <w:bCs w:val="0"/>
            <w:i w:val="0"/>
            <w:iCs w:val="0"/>
            <w:u w:val="single"/>
            <w:vertAlign w:val="baseline"/>
            <w:rtl w:val="0"/>
          </w:rPr>
          <w:t xml:space="preserve">www.lodz.pl/loteria</w:t>
        </w:r>
      </w:hyperlink>
      <w:r>
        <w:rPr>
          <w:sz w:val="22"/>
          <w:szCs w:val="22"/>
          <w:lang w:val="uk"/>
          <w:b w:val="0"/>
          <w:bCs w:val="0"/>
          <w:i w:val="0"/>
          <w:iCs w:val="0"/>
          <w:u w:val="none"/>
          <w:vertAlign w:val="baseline"/>
          <w:rtl w:val="0"/>
        </w:rPr>
        <w:t xml:space="preserve"> не пізніше ніж через 1 день з дати розіграшу і не раніше ніж до дня завершення процесу перевірки. </w:t>
      </w:r>
    </w:p>
    <w:p w14:paraId="102920D0" w14:textId="60B85829" w:rsidR="00416182" w:rsidRPr="00795886" w:rsidRDefault="00416182" w:rsidP="004606DB">
      <w:pPr>
        <w:numPr>
          <w:ilvl w:val="0"/>
          <w:numId w:val="11"/>
        </w:numPr>
        <w:spacing w:before="120" w:line="280" w:lineRule="atLeast"/>
        <w:jc w:val="both"/>
        <w:rPr>
          <w:sz w:val="22"/>
          <w:szCs w:val="22"/>
        </w:rPr>
        <w:bidi w:val="0"/>
      </w:pPr>
      <w:bookmarkStart w:id="9" w:name="_Hlk37242435"/>
      <w:r>
        <w:rPr>
          <w:snapToGrid w:val="0"/>
          <w:sz w:val="22"/>
          <w:szCs w:val="22"/>
          <w:lang w:val="uk"/>
          <w:b w:val="0"/>
          <w:bCs w:val="0"/>
          <w:i w:val="0"/>
          <w:iCs w:val="0"/>
          <w:u w:val="none"/>
          <w:vertAlign w:val="baseline"/>
          <w:rtl w:val="0"/>
        </w:rPr>
        <w:t xml:space="preserve">Призи видаються у формі переказу, надісланого на номер рахунку переможця, вказаний ним у формі переможця, не пізніше 14.07.2021 р. Вручення призів може відбуватися в урочистій формі. Призи будуть видані лише після успішного завершення процесу перевірки. </w:t>
      </w:r>
    </w:p>
    <w:bookmarkEnd w:id="9"/>
    <w:p w14:paraId="14DC7E5F" w14:textId="77777777" w:rsidR="00416182" w:rsidRPr="00E9684F" w:rsidRDefault="00416182" w:rsidP="00E9684F">
      <w:pPr>
        <w:numPr>
          <w:ilvl w:val="0"/>
          <w:numId w:val="11"/>
        </w:numPr>
        <w:spacing w:before="120" w:line="280" w:lineRule="atLeast"/>
        <w:jc w:val="both"/>
        <w:rPr>
          <w:sz w:val="22"/>
          <w:szCs w:val="22"/>
        </w:rPr>
        <w:bidi w:val="0"/>
      </w:pPr>
      <w:r>
        <w:rPr>
          <w:sz w:val="22"/>
          <w:szCs w:val="22"/>
          <w:lang w:val="uk"/>
          <w:b w:val="0"/>
          <w:bCs w:val="0"/>
          <w:i w:val="0"/>
          <w:iCs w:val="0"/>
          <w:u w:val="none"/>
          <w:vertAlign w:val="baseline"/>
          <w:rtl w:val="0"/>
        </w:rPr>
        <w:t xml:space="preserve">Організатор або Гміна міста Лодзі можуть попросити Переможців дати згоду на безкоштовне використання зображення та голосу, записаних під час можливого урочистого вручення призу в інформаційних, рекламних та маркетингових цілях, , і, зокрема, на поширення записаних таким чином зображення та голосу переможця та використання його у всіх сферах експлуатації, відомих на день подання заявки, включаючи:</w:t>
      </w:r>
    </w:p>
    <w:p w14:paraId="69E8AC78"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запис та відтворення в мережі Інтернет,</w:t>
      </w:r>
    </w:p>
    <w:p w14:paraId="1E2D6D02"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запис та відтворення в пресі за допомогою друку, репрографічних технік, плівки, магнітного запису, електронних носіїв у будь-яких кількостях,</w:t>
      </w:r>
    </w:p>
    <w:p w14:paraId="4FBBB167"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введення в пам'ять комп'ютера,</w:t>
      </w:r>
    </w:p>
    <w:p w14:paraId="6E91A7CA"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публічне відтворення, виставлення, показ, трансляцію та перевидання,</w:t>
      </w:r>
    </w:p>
    <w:p w14:paraId="64DED562"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передачу за допомогою дротового та/або бездротового бачення і звуку та за допомогою супутника як широкодоступним, так і зашифрованим способом,</w:t>
      </w:r>
    </w:p>
    <w:p w14:paraId="53AD0B1C"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запис на матеріальних носіях,</w:t>
      </w:r>
    </w:p>
    <w:p w14:paraId="30900A56"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відтворення будь-якою технікою,</w:t>
      </w:r>
    </w:p>
    <w:p w14:paraId="20E964EE"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введення в мультимедійну мережу, включаючи Інтернет,</w:t>
      </w:r>
    </w:p>
    <w:p w14:paraId="34D1B037"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необмежене поширення в мережі мобільного зв'язку,</w:t>
      </w:r>
    </w:p>
    <w:p w14:paraId="6B61F8D5" w14:textId="77777777" w:rsidR="00416182" w:rsidRPr="00E9684F" w:rsidRDefault="00416182" w:rsidP="00BB55F9">
      <w:pPr>
        <w:numPr>
          <w:ilvl w:val="0"/>
          <w:numId w:val="26"/>
        </w:numPr>
        <w:spacing w:before="120" w:line="280" w:lineRule="atLeast"/>
        <w:jc w:val="both"/>
        <w:rPr>
          <w:sz w:val="22"/>
          <w:szCs w:val="22"/>
        </w:rPr>
        <w:bidi w:val="0"/>
      </w:pPr>
      <w:r>
        <w:rPr>
          <w:sz w:val="22"/>
          <w:szCs w:val="22"/>
          <w:lang w:val="uk"/>
          <w:b w:val="0"/>
          <w:bCs w:val="0"/>
          <w:i w:val="0"/>
          <w:iCs w:val="0"/>
          <w:u w:val="none"/>
          <w:vertAlign w:val="baseline"/>
          <w:rtl w:val="0"/>
        </w:rPr>
        <w:t xml:space="preserve">використання в рекламних та маркетингових цілях.</w:t>
      </w:r>
    </w:p>
    <w:p w14:paraId="2893EED4" w14:textId="77777777" w:rsidR="00416182" w:rsidRPr="00DC2E83" w:rsidRDefault="00416182" w:rsidP="00A54A37">
      <w:pPr>
        <w:spacing w:before="120" w:after="360" w:line="280" w:lineRule="atLeast"/>
        <w:ind w:left="357"/>
        <w:jc w:val="both"/>
        <w:rPr>
          <w:sz w:val="22"/>
          <w:szCs w:val="22"/>
        </w:rPr>
        <w:bidi w:val="0"/>
      </w:pPr>
      <w:r>
        <w:rPr>
          <w:sz w:val="22"/>
          <w:szCs w:val="22"/>
          <w:lang w:val="uk"/>
          <w:b w:val="0"/>
          <w:bCs w:val="0"/>
          <w:i w:val="0"/>
          <w:iCs w:val="0"/>
          <w:u w:val="none"/>
          <w:vertAlign w:val="baseline"/>
          <w:rtl w:val="0"/>
        </w:rPr>
        <w:t xml:space="preserve">Надання згоди є добровільним і не є умовою вручення призу переможцю. Згода дається в письмовій формі.</w:t>
      </w:r>
    </w:p>
    <w:p w14:paraId="4E3E00C6" w14:textId="77777777" w:rsidR="00416182" w:rsidRPr="00205358" w:rsidRDefault="00416182" w:rsidP="00205358">
      <w:pPr>
        <w:pStyle w:val="Nagwek2"/>
        <w:spacing w:before="120" w:line="280" w:lineRule="atLeast"/>
        <w:ind w:left="0"/>
        <w:jc w:val="both"/>
        <w:rPr>
          <w:b/>
          <w:bCs/>
          <w:sz w:val="22"/>
          <w:szCs w:val="22"/>
        </w:rPr>
        <w:bidi w:val="0"/>
      </w:pPr>
      <w:r>
        <w:rPr>
          <w:sz w:val="22"/>
          <w:szCs w:val="22"/>
          <w:lang w:val="uk"/>
          <w:b w:val="1"/>
          <w:bCs w:val="1"/>
          <w:i w:val="0"/>
          <w:iCs w:val="0"/>
          <w:u w:val="single"/>
          <w:vertAlign w:val="baseline"/>
          <w:rtl w:val="0"/>
        </w:rPr>
        <w:t xml:space="preserve">НАГЛЯД ЗА НАЛЕЖНИМ ПРОВЕДЕННЯМ ПРОМО-ЛОТЕРЕЇ</w:t>
      </w:r>
    </w:p>
    <w:p w14:paraId="3BB089E4" w14:textId="77777777" w:rsidR="00416182" w:rsidRPr="004913A3" w:rsidRDefault="00416182" w:rsidP="00AC3BC8">
      <w:pPr>
        <w:widowControl w:val="0"/>
        <w:numPr>
          <w:ilvl w:val="0"/>
          <w:numId w:val="11"/>
        </w:numPr>
        <w:autoSpaceDE w:val="0"/>
        <w:autoSpaceDN w:val="0"/>
        <w:adjustRightInd w:val="0"/>
        <w:spacing w:before="120" w:line="280" w:lineRule="atLeast"/>
        <w:jc w:val="both"/>
        <w:rPr>
          <w:sz w:val="22"/>
          <w:szCs w:val="22"/>
        </w:rPr>
        <w:bidi w:val="0"/>
      </w:pPr>
      <w:r>
        <w:rPr>
          <w:sz w:val="22"/>
          <w:szCs w:val="22"/>
          <w:lang w:val="uk"/>
          <w:b w:val="0"/>
          <w:bCs w:val="0"/>
          <w:i w:val="0"/>
          <w:iCs w:val="0"/>
          <w:u w:val="none"/>
          <w:vertAlign w:val="baseline"/>
          <w:rtl w:val="0"/>
        </w:rPr>
        <w:t xml:space="preserve">Організатор створить внутрішню комісію з нагляду за належним проведенням Лотереї («Комісія») та опублікує правила її діяльності. До складу Комісії входитиме особа, яка має професійний диплом, виданий міністром фінансів, або сертифікат про проходження навчання, зазначений у ст. 24 Закону від 19 листопада 2009 року про азартні ігри (Законодавчий вісник, 2020 р., поз. 2094).</w:t>
      </w:r>
    </w:p>
    <w:p w14:paraId="7EA6C11F" w14:textId="77777777" w:rsidR="00416182" w:rsidRPr="00A54A37" w:rsidRDefault="00416182" w:rsidP="00A54A37">
      <w:pPr>
        <w:numPr>
          <w:ilvl w:val="0"/>
          <w:numId w:val="11"/>
        </w:numPr>
        <w:spacing w:before="120" w:after="360" w:line="280" w:lineRule="atLeast"/>
        <w:ind w:left="357" w:hanging="357"/>
        <w:jc w:val="both"/>
        <w:rPr>
          <w:snapToGrid w:val="0"/>
          <w:sz w:val="22"/>
          <w:szCs w:val="22"/>
        </w:rPr>
        <w:bidi w:val="0"/>
      </w:pPr>
      <w:r>
        <w:rPr>
          <w:sz w:val="22"/>
          <w:szCs w:val="22"/>
          <w:lang w:val="uk"/>
          <w:b w:val="0"/>
          <w:bCs w:val="0"/>
          <w:i w:val="0"/>
          <w:iCs w:val="0"/>
          <w:u w:val="none"/>
          <w:vertAlign w:val="baseline"/>
          <w:rtl w:val="0"/>
        </w:rPr>
        <w:t xml:space="preserve">Правила Лотереї можна отримати в офісі Організатора за адресою: вул. Вжесіньська, 12/37, 03-713 Варшава, на веб-сайтах: </w:t>
      </w:r>
      <w:hyperlink r:id="rId10" w:history="1">
        <w:r>
          <w:rPr>
            <w:rStyle w:val="Hipercze"/>
            <w:sz w:val="22"/>
            <w:szCs w:val="22"/>
            <w:lang w:val="uk"/>
            <w:b w:val="0"/>
            <w:bCs w:val="0"/>
            <w:i w:val="0"/>
            <w:iCs w:val="0"/>
            <w:u w:val="single"/>
            <w:vertAlign w:val="baseline"/>
            <w:rtl w:val="0"/>
          </w:rPr>
          <w:t xml:space="preserve">www.grzegrzolka.com</w:t>
        </w:r>
      </w:hyperlink>
      <w:r>
        <w:rPr>
          <w:sz w:val="22"/>
          <w:szCs w:val="22"/>
          <w:lang w:val="uk"/>
          <w:b w:val="0"/>
          <w:bCs w:val="0"/>
          <w:i w:val="0"/>
          <w:iCs w:val="0"/>
          <w:u w:val="none"/>
          <w:vertAlign w:val="baseline"/>
          <w:rtl w:val="0"/>
        </w:rPr>
        <w:t xml:space="preserve"> і </w:t>
      </w:r>
      <w:hyperlink r:id="rId11" w:history="1">
        <w:r>
          <w:rPr>
            <w:rStyle w:val="Hipercze"/>
            <w:sz w:val="22"/>
            <w:szCs w:val="22"/>
            <w:lang w:val="uk"/>
            <w:b w:val="0"/>
            <w:bCs w:val="0"/>
            <w:i w:val="0"/>
            <w:iCs w:val="0"/>
            <w:u w:val="single"/>
            <w:vertAlign w:val="baseline"/>
            <w:rtl w:val="0"/>
          </w:rPr>
          <w:t xml:space="preserve">www.lodz.pl/loteria</w:t>
        </w:r>
      </w:hyperlink>
      <w:r>
        <w:rPr>
          <w:sz w:val="22"/>
          <w:szCs w:val="22"/>
          <w:lang w:val="uk"/>
          <w:b w:val="0"/>
          <w:bCs w:val="0"/>
          <w:i w:val="0"/>
          <w:iCs w:val="0"/>
          <w:u w:val="none"/>
          <w:vertAlign w:val="baseline"/>
          <w:rtl w:val="0"/>
        </w:rPr>
        <w:t xml:space="preserve"> та в установі Управління міста Лодзь, зазначеній в п. 11 Правил (біля урни для опускання заповнених форм Заявок). </w:t>
      </w:r>
    </w:p>
    <w:p w14:paraId="5E4BC589" w14:textId="77777777" w:rsidR="00416182" w:rsidRPr="00205358" w:rsidRDefault="00416182" w:rsidP="00205358">
      <w:pPr>
        <w:pStyle w:val="Nagwek3"/>
        <w:spacing w:before="120" w:line="280" w:lineRule="atLeast"/>
        <w:jc w:val="both"/>
        <w:rPr>
          <w:sz w:val="22"/>
          <w:szCs w:val="22"/>
        </w:rPr>
        <w:bidi w:val="0"/>
      </w:pPr>
      <w:r>
        <w:rPr>
          <w:sz w:val="22"/>
          <w:szCs w:val="22"/>
          <w:lang w:val="uk"/>
          <w:b w:val="1"/>
          <w:bCs w:val="1"/>
          <w:i w:val="0"/>
          <w:iCs w:val="0"/>
          <w:u w:val="single"/>
          <w:vertAlign w:val="baseline"/>
          <w:rtl w:val="0"/>
        </w:rPr>
        <w:t xml:space="preserve">ПРАВИЛА РЕКЛАМАЦІЙНОЇ ПРОЦЕДУРИ</w:t>
      </w:r>
    </w:p>
    <w:p w14:paraId="1BE5FB9A" w14:textId="77777777" w:rsidR="00416182" w:rsidRPr="000E3B5D" w:rsidRDefault="00416182" w:rsidP="00AC3BC8">
      <w:pPr>
        <w:pStyle w:val="Nagwek3"/>
        <w:numPr>
          <w:ilvl w:val="0"/>
          <w:numId w:val="11"/>
        </w:numPr>
        <w:spacing w:before="120" w:line="280" w:lineRule="atLeast"/>
        <w:jc w:val="both"/>
        <w:rPr>
          <w:b w:val="0"/>
          <w:sz w:val="22"/>
          <w:szCs w:val="22"/>
          <w:u w:val="none"/>
        </w:rPr>
        <w:bidi w:val="0"/>
      </w:pPr>
      <w:bookmarkStart w:id="10" w:name="_Hlk37242452"/>
      <w:r>
        <w:rPr>
          <w:sz w:val="22"/>
          <w:szCs w:val="22"/>
          <w:lang w:val="uk"/>
          <w:b w:val="0"/>
          <w:bCs w:val="0"/>
          <w:i w:val="0"/>
          <w:iCs w:val="0"/>
          <w:u w:val="none"/>
          <w:vertAlign w:val="baseline"/>
          <w:rtl w:val="0"/>
        </w:rPr>
        <w:t xml:space="preserve">Рекламації можуть подаватись під час проведення Лотереї, але не пізніше 31.07.2021 року. Кінцевий термін подання рекламації визначається датою відправлення посилки у разі відправлення поштою чи кур’єром або датою отримання у разі особистої доставки посилки, які надійшли на адресу офісу Організатора: Grzegrzółka &amp; Ko Sp. z o.o., ul. Wrzesińska 12/37, 03-713 Warszawa, або датою отримання електронного повідомлення на електронну скриньку Організатора:</w:t>
      </w:r>
    </w:p>
    <w:bookmarkEnd w:id="10"/>
    <w:p w14:paraId="60F20CD3" w14:textId="77777777" w:rsidR="00416182" w:rsidRPr="000E3B5D" w:rsidRDefault="00416182" w:rsidP="00AC3BC8">
      <w:pPr>
        <w:pStyle w:val="Nagwek3"/>
        <w:numPr>
          <w:ilvl w:val="0"/>
          <w:numId w:val="11"/>
        </w:numPr>
        <w:spacing w:before="120" w:line="280" w:lineRule="atLeast"/>
        <w:jc w:val="both"/>
        <w:rPr>
          <w:b w:val="0"/>
          <w:sz w:val="22"/>
          <w:szCs w:val="22"/>
          <w:u w:val="none"/>
        </w:rPr>
        <w:bidi w:val="0"/>
      </w:pPr>
      <w:r>
        <w:rPr>
          <w:sz w:val="22"/>
          <w:szCs w:val="22"/>
          <w:lang w:val="uk"/>
          <w:b w:val="0"/>
          <w:bCs w:val="0"/>
          <w:i w:val="0"/>
          <w:iCs w:val="0"/>
          <w:u w:val="none"/>
          <w:vertAlign w:val="baseline"/>
          <w:rtl w:val="0"/>
        </w:rPr>
        <w:t xml:space="preserve">Рекламації розглядаються Комісією. Розгляду підлягають рекламації, подані у письмовій формі (надіслані рекомендованою поштою, кур’єром або доставлені особисто) або за допомогою засобів електронного зв'язку (надіслані електронною поштою).</w:t>
      </w:r>
    </w:p>
    <w:p w14:paraId="40E2D83D" w14:textId="7469FC9D" w:rsidR="00416182" w:rsidRPr="000E3B5D" w:rsidRDefault="00416182" w:rsidP="00AC3BC8">
      <w:pPr>
        <w:pStyle w:val="Nagwek3"/>
        <w:numPr>
          <w:ilvl w:val="0"/>
          <w:numId w:val="11"/>
        </w:numPr>
        <w:spacing w:before="120" w:line="280" w:lineRule="atLeast"/>
        <w:jc w:val="both"/>
        <w:rPr>
          <w:b w:val="0"/>
          <w:sz w:val="22"/>
          <w:szCs w:val="22"/>
          <w:u w:val="none"/>
        </w:rPr>
        <w:bidi w:val="0"/>
      </w:pPr>
      <w:r>
        <w:rPr>
          <w:sz w:val="22"/>
          <w:szCs w:val="22"/>
          <w:lang w:val="uk"/>
          <w:b w:val="0"/>
          <w:bCs w:val="0"/>
          <w:i w:val="0"/>
          <w:iCs w:val="0"/>
          <w:u w:val="none"/>
          <w:vertAlign w:val="baseline"/>
          <w:rtl w:val="0"/>
        </w:rPr>
        <w:t xml:space="preserve">Відповідно до Постанови Міністра фінансів від 02.01.2019 про порядок подання претензій учасниками азартних ігор (Законодавчий вісник, 2019 р., поз. 20), рекламація, подана в письмовій формі або за допомогою електронних засобів зв'язку, повинна містити ім’я та прізвище, точну адресу учасника гри, дату та місце події, якої стосується претензія, вид гри, а також точний опис і причину рекламації та зміст вимоги. Якщо рекламація подається за допомогою засобів електронного зв'язку, учасник гри також повинен надати електронну адресу для зв’язку.</w:t>
      </w:r>
    </w:p>
    <w:p w14:paraId="598E70FA" w14:textId="77777777" w:rsidR="00416182" w:rsidRPr="000E3B5D" w:rsidRDefault="00416182" w:rsidP="00AC3BC8">
      <w:pPr>
        <w:pStyle w:val="Nagwek3"/>
        <w:numPr>
          <w:ilvl w:val="0"/>
          <w:numId w:val="11"/>
        </w:numPr>
        <w:spacing w:before="120" w:line="280" w:lineRule="atLeast"/>
        <w:jc w:val="both"/>
        <w:rPr>
          <w:b w:val="0"/>
          <w:sz w:val="22"/>
          <w:szCs w:val="22"/>
          <w:u w:val="none"/>
        </w:rPr>
        <w:bidi w:val="0"/>
      </w:pPr>
      <w:r>
        <w:rPr>
          <w:sz w:val="22"/>
          <w:szCs w:val="22"/>
          <w:lang w:val="uk"/>
          <w:b w:val="0"/>
          <w:bCs w:val="0"/>
          <w:i w:val="0"/>
          <w:iCs w:val="0"/>
          <w:u w:val="none"/>
          <w:vertAlign w:val="baseline"/>
          <w:rtl w:val="0"/>
        </w:rPr>
        <w:t xml:space="preserve">Розгляд рекламації триває максимум 14 днів з дня її отримання, але не пізніше, ніж до 31.08.2021 року (включаючи повідомлення Учасника про результат рекламації). </w:t>
      </w:r>
    </w:p>
    <w:p w14:paraId="48911856" w14:textId="77777777" w:rsidR="00416182" w:rsidRPr="000E3B5D" w:rsidRDefault="00416182" w:rsidP="00AC3BC8">
      <w:pPr>
        <w:numPr>
          <w:ilvl w:val="0"/>
          <w:numId w:val="11"/>
        </w:numPr>
        <w:tabs>
          <w:tab w:val="left" w:pos="720"/>
        </w:tabs>
        <w:suppressAutoHyphens/>
        <w:spacing w:before="120" w:line="280" w:lineRule="atLeast"/>
        <w:rPr>
          <w:sz w:val="22"/>
          <w:szCs w:val="22"/>
        </w:rPr>
        <w:bidi w:val="0"/>
      </w:pPr>
      <w:r>
        <w:rPr>
          <w:sz w:val="22"/>
          <w:szCs w:val="22"/>
          <w:lang w:val="uk"/>
          <w:b w:val="0"/>
          <w:bCs w:val="0"/>
          <w:i w:val="0"/>
          <w:iCs w:val="0"/>
          <w:u w:val="none"/>
          <w:vertAlign w:val="baseline"/>
          <w:rtl w:val="0"/>
        </w:rPr>
        <w:t xml:space="preserve">Учасник має право подати позов до суду загальної юрисдикції. </w:t>
      </w:r>
    </w:p>
    <w:p w14:paraId="015F7C34" w14:textId="77777777" w:rsidR="00416182" w:rsidRPr="000E3B5D" w:rsidRDefault="00416182" w:rsidP="000E3B5D">
      <w:pPr>
        <w:rPr/>
      </w:pPr>
    </w:p>
    <w:p w14:paraId="472C8C04" w14:textId="77777777" w:rsidR="00416182" w:rsidRPr="00205358" w:rsidRDefault="00416182" w:rsidP="00205358">
      <w:pPr>
        <w:pStyle w:val="Nagwek3"/>
        <w:spacing w:before="120" w:line="280" w:lineRule="atLeast"/>
        <w:jc w:val="both"/>
        <w:rPr>
          <w:sz w:val="22"/>
          <w:szCs w:val="22"/>
        </w:rPr>
        <w:bidi w:val="0"/>
      </w:pPr>
      <w:r>
        <w:rPr>
          <w:sz w:val="22"/>
          <w:szCs w:val="22"/>
          <w:lang w:val="uk"/>
          <w:b w:val="1"/>
          <w:bCs w:val="1"/>
          <w:i w:val="0"/>
          <w:iCs w:val="0"/>
          <w:u w:val="single"/>
          <w:vertAlign w:val="baseline"/>
          <w:rtl w:val="0"/>
        </w:rPr>
        <w:t xml:space="preserve">СТРОК ДАВНІСТІ ПРЕТЕНЗІЙ</w:t>
      </w:r>
    </w:p>
    <w:p w14:paraId="130446FB" w14:textId="77777777" w:rsidR="00416182" w:rsidRPr="004913A3" w:rsidRDefault="00416182" w:rsidP="00AC3BC8">
      <w:pPr>
        <w:numPr>
          <w:ilvl w:val="0"/>
          <w:numId w:val="11"/>
        </w:numPr>
        <w:spacing w:before="120" w:line="280" w:lineRule="atLeast"/>
        <w:jc w:val="both"/>
        <w:rPr>
          <w:sz w:val="22"/>
          <w:szCs w:val="22"/>
        </w:rPr>
        <w:bidi w:val="0"/>
      </w:pPr>
      <w:r>
        <w:rPr>
          <w:sz w:val="22"/>
          <w:szCs w:val="22"/>
          <w:lang w:val="uk"/>
          <w:b w:val="0"/>
          <w:bCs w:val="0"/>
          <w:i w:val="0"/>
          <w:iCs w:val="0"/>
          <w:u w:val="none"/>
          <w:vertAlign w:val="baseline"/>
          <w:rtl w:val="0"/>
        </w:rPr>
        <w:t xml:space="preserve">Строк давності претензій у зв’язку з Лотерею закінчується через 6 місяців з дати настання строку виконання претензійної вимоги.</w:t>
      </w:r>
    </w:p>
    <w:p w14:paraId="2623BBBD" w14:textId="77777777" w:rsidR="00416182" w:rsidRPr="000E5665" w:rsidRDefault="00416182" w:rsidP="00AC3BC8">
      <w:pPr>
        <w:numPr>
          <w:ilvl w:val="0"/>
          <w:numId w:val="11"/>
        </w:numPr>
        <w:spacing w:before="120" w:line="280" w:lineRule="atLeast"/>
        <w:jc w:val="both"/>
        <w:rPr>
          <w:snapToGrid w:val="0"/>
          <w:sz w:val="22"/>
          <w:szCs w:val="22"/>
        </w:rPr>
        <w:bidi w:val="0"/>
      </w:pPr>
      <w:r>
        <w:rPr>
          <w:sz w:val="22"/>
          <w:szCs w:val="22"/>
          <w:lang w:val="uk"/>
          <w:b w:val="0"/>
          <w:bCs w:val="0"/>
          <w:i w:val="0"/>
          <w:iCs w:val="0"/>
          <w:u w:val="none"/>
          <w:vertAlign w:val="baseline"/>
          <w:rtl w:val="0"/>
        </w:rPr>
        <w:t xml:space="preserve">Термін давності претензій призупиняється на період з дати подання рекламації до дати надання відповіді на рекламацію.</w:t>
      </w:r>
    </w:p>
    <w:p w14:paraId="43E6101C" w14:textId="77777777" w:rsidR="00416182" w:rsidRPr="004913A3" w:rsidRDefault="00416182" w:rsidP="000E5665">
      <w:pPr>
        <w:spacing w:before="120" w:line="280" w:lineRule="atLeast"/>
        <w:ind w:left="360"/>
        <w:jc w:val="both"/>
        <w:rPr>
          <w:snapToGrid w:val="0"/>
          <w:sz w:val="22"/>
          <w:szCs w:val="22"/>
        </w:rPr>
      </w:pPr>
    </w:p>
    <w:p w14:paraId="6C04E2D4" w14:textId="77777777" w:rsidR="00416182" w:rsidRPr="00F60E5C" w:rsidRDefault="00416182" w:rsidP="00004C24">
      <w:pPr>
        <w:pStyle w:val="western"/>
        <w:spacing w:before="119" w:beforeAutospacing="0" w:after="0" w:line="278" w:lineRule="atLeast"/>
        <w:rPr>
          <w:b/>
          <w:sz w:val="22"/>
          <w:szCs w:val="22"/>
          <w:u w:val="single"/>
          <w:shd w:val="clear" w:color="auto" w:fill="FFFFFF"/>
        </w:rPr>
        <w:bidi w:val="0"/>
      </w:pPr>
      <w:r>
        <w:rPr>
          <w:sz w:val="22"/>
          <w:szCs w:val="22"/>
          <w:shd w:val="clear" w:color="auto" w:fill="FFFFFF"/>
          <w:lang w:val="uk"/>
          <w:b w:val="1"/>
          <w:bCs w:val="1"/>
          <w:i w:val="0"/>
          <w:iCs w:val="0"/>
          <w:u w:val="single"/>
          <w:vertAlign w:val="baseline"/>
          <w:rtl w:val="0"/>
        </w:rPr>
        <w:t xml:space="preserve">ЗАХИСТ ПЕРСОНАЛЬНИХ ДАНИХ</w:t>
      </w:r>
    </w:p>
    <w:p w14:paraId="127EC4FF" w14:textId="77777777" w:rsidR="00416182" w:rsidRPr="00376FED" w:rsidRDefault="00416182" w:rsidP="00D076CE">
      <w:pPr>
        <w:pStyle w:val="western"/>
        <w:numPr>
          <w:ilvl w:val="0"/>
          <w:numId w:val="11"/>
        </w:numPr>
        <w:spacing w:after="0" w:line="278" w:lineRule="atLeast"/>
        <w:ind w:left="357" w:hanging="357"/>
        <w:rPr>
          <w:shd w:val="clear" w:color="auto" w:fill="FFFFFF"/>
        </w:rPr>
        <w:bidi w:val="0"/>
      </w:pPr>
      <w:r>
        <w:rPr>
          <w:sz w:val="22"/>
          <w:szCs w:val="22"/>
          <w:shd w:val="clear" w:color="auto" w:fill="FFFFFF"/>
          <w:lang w:val="uk"/>
          <w:b w:val="0"/>
          <w:bCs w:val="0"/>
          <w:i w:val="0"/>
          <w:iCs w:val="0"/>
          <w:u w:val="none"/>
          <w:vertAlign w:val="baseline"/>
          <w:rtl w:val="0"/>
        </w:rPr>
        <w:t xml:space="preserve">Надання персональних даних є добровільним, але необхідним для правильного подання заявки, проведення Лотереї, вручення призу і можливого подання рекламації.</w:t>
      </w:r>
    </w:p>
    <w:p w14:paraId="2458265B" w14:textId="4BBA13AB" w:rsidR="00416182" w:rsidRDefault="00416182" w:rsidP="00D076CE">
      <w:pPr>
        <w:pStyle w:val="western"/>
        <w:numPr>
          <w:ilvl w:val="0"/>
          <w:numId w:val="11"/>
        </w:numPr>
        <w:spacing w:before="119" w:beforeAutospacing="0" w:after="0" w:line="278" w:lineRule="atLeast"/>
        <w:ind w:left="357" w:hanging="357"/>
        <w:rPr>
          <w:sz w:val="22"/>
          <w:szCs w:val="22"/>
          <w:shd w:val="clear" w:color="auto" w:fill="FFFFFF"/>
        </w:rPr>
        <w:bidi w:val="0"/>
      </w:pPr>
      <w:r>
        <w:rPr>
          <w:sz w:val="22"/>
          <w:szCs w:val="22"/>
          <w:shd w:val="clear" w:color="auto" w:fill="FFFFFF"/>
          <w:lang w:val="uk"/>
          <w:b w:val="0"/>
          <w:bCs w:val="0"/>
          <w:i w:val="0"/>
          <w:iCs w:val="0"/>
          <w:u w:val="none"/>
          <w:vertAlign w:val="baseline"/>
          <w:rtl w:val="0"/>
        </w:rPr>
        <w:t xml:space="preserve">Адміністратором персональних даних, наданих Учасником для цілей, пов’язаних із проведенням Лотереї, є Grzegrzółka &amp; Ko Sp. z o.o., з зареєстрованим офісом за адресою вул. Янка Вісневського 13, 81-335 Гдиня. Адміністратор призначив Інспектора із захисту даних, з яким можна зв’язатися, написавши листа на електронну пошту: dane@grzegrzolka.com або звичайного листа на адресу Адміністратора. </w:t>
      </w:r>
    </w:p>
    <w:p w14:paraId="64C441FB" w14:textId="4C9D3E67" w:rsidR="00416182" w:rsidRDefault="00416182" w:rsidP="00D076CE">
      <w:pPr>
        <w:pStyle w:val="western"/>
        <w:numPr>
          <w:ilvl w:val="0"/>
          <w:numId w:val="11"/>
        </w:numPr>
        <w:spacing w:before="119" w:beforeAutospacing="0" w:after="0" w:line="278" w:lineRule="atLeast"/>
        <w:ind w:left="357" w:hanging="357"/>
        <w:rPr>
          <w:sz w:val="22"/>
          <w:szCs w:val="22"/>
          <w:shd w:val="clear" w:color="auto" w:fill="FFFFFF"/>
        </w:rPr>
        <w:bidi w:val="0"/>
      </w:pPr>
      <w:r>
        <w:rPr>
          <w:sz w:val="22"/>
          <w:szCs w:val="22"/>
          <w:shd w:val="clear" w:color="auto" w:fill="FFFFFF"/>
          <w:lang w:val="uk"/>
          <w:b w:val="0"/>
          <w:bCs w:val="0"/>
          <w:i w:val="0"/>
          <w:iCs w:val="0"/>
          <w:u w:val="none"/>
          <w:vertAlign w:val="baseline"/>
          <w:rtl w:val="0"/>
        </w:rPr>
        <w:t xml:space="preserve">Адміністратором персональних даних, що надаються Учасником для інформаційних, маркетингових та статистичних цілей, є Президент міста Лодзь з місцезнаходженням в Лодзі за адресою: вул. Пйотрковська, 104, 90-926 Лодзь, тел.: +48 (42) 638-44-44, факс: +48 (42) 272-60-01, e-mail: lckm@uml.lodz.pl. Адміністратор призначив Інспектора із захисту даних, з яким можна зв’язатися електронною поштою: iod@uml.lodz.pl або письмово на адресу Адміністратора.</w:t>
      </w:r>
    </w:p>
    <w:p w14:paraId="58241A9D" w14:textId="77777777" w:rsidR="00416182" w:rsidRDefault="00416182" w:rsidP="00D076CE">
      <w:pPr>
        <w:pStyle w:val="western"/>
        <w:numPr>
          <w:ilvl w:val="0"/>
          <w:numId w:val="11"/>
        </w:numPr>
        <w:spacing w:before="119" w:beforeAutospacing="0" w:after="0" w:line="278" w:lineRule="atLeast"/>
        <w:ind w:left="357" w:hanging="357"/>
        <w:rPr>
          <w:sz w:val="22"/>
          <w:szCs w:val="22"/>
          <w:shd w:val="clear" w:color="auto" w:fill="FFFFFF"/>
        </w:rPr>
        <w:bidi w:val="0"/>
      </w:pPr>
      <w:r>
        <w:rPr>
          <w:sz w:val="22"/>
          <w:szCs w:val="22"/>
          <w:shd w:val="clear" w:color="auto" w:fill="FFFFFF"/>
          <w:lang w:val="uk"/>
          <w:b w:val="0"/>
          <w:bCs w:val="0"/>
          <w:i w:val="0"/>
          <w:iCs w:val="0"/>
          <w:u w:val="none"/>
          <w:vertAlign w:val="baseline"/>
          <w:rtl w:val="0"/>
        </w:rPr>
        <w:t xml:space="preserve">Персональні  дані учасників Лотереї, надані для цілей, пов'язаних з Лотереєю, будуть оброблятися на основі ст. 6, п. 1, літ. А, та ст. 6, п. 1, літ. c Регламенту Європейського Парламенту і Ради (ЄС) 2016/679 від 27 квітня 2016 року про захист фізичних осіб у зв’язку з обробкою персональних даних та про вільне переміщення таких даних та скасування Директиви 95/46/ ЄС (загальний регламент про захист даних) ) – Офіційний вісник ЄС. L., 2016 р., № 119.1 – далі – GDPR та чинних положень. Дані будуть оброблятися протягом тривалості лотереї та додатково 6 місяців після її закінчення, як час, необхідний для розгляду рекламації, або до моменту відкликання згоди. Відкликання згоди не вплине на відповідність чинному законодавству обробки, яка була здійснена на основі згоди до її відкликання. Дані переможців Лотереї будуть оброблятися протягом 5 років, рахуючи з року закінчення Лотереї, щоб задокументувати її результати відповідно до чинного законодавства в цьому відношенні.</w:t>
      </w:r>
    </w:p>
    <w:p w14:paraId="7C1DF078" w14:textId="77777777" w:rsidR="00416182" w:rsidRPr="00D076CE" w:rsidRDefault="00416182" w:rsidP="00D076CE">
      <w:pPr>
        <w:pStyle w:val="western"/>
        <w:numPr>
          <w:ilvl w:val="0"/>
          <w:numId w:val="11"/>
        </w:numPr>
        <w:spacing w:before="119" w:beforeAutospacing="0" w:after="0" w:line="278" w:lineRule="atLeast"/>
        <w:ind w:left="357" w:hanging="357"/>
        <w:rPr>
          <w:sz w:val="22"/>
          <w:szCs w:val="22"/>
          <w:shd w:val="clear" w:color="auto" w:fill="FFFFFF"/>
        </w:rPr>
        <w:bidi w:val="0"/>
      </w:pPr>
      <w:r>
        <w:rPr>
          <w:sz w:val="22"/>
          <w:szCs w:val="22"/>
          <w:shd w:val="clear" w:color="auto" w:fill="FFFFFF"/>
          <w:lang w:val="uk"/>
          <w:b w:val="0"/>
          <w:bCs w:val="0"/>
          <w:i w:val="0"/>
          <w:iCs w:val="0"/>
          <w:u w:val="none"/>
          <w:vertAlign w:val="baseline"/>
          <w:rtl w:val="0"/>
        </w:rPr>
        <w:t xml:space="preserve">Дані Учасників Лотереї, надані для інформаційних та маркетингових цілей, будуть оброблятися до відкликання згоди. Відкликання згоди не вплине на відповідність чинному законодавству обробки, яка була здійснена на основі згоди до її відкликання.</w:t>
      </w:r>
    </w:p>
    <w:p w14:paraId="239F19F7" w14:textId="77777777" w:rsidR="00416182" w:rsidRPr="00376FED" w:rsidRDefault="00416182" w:rsidP="008E6EF3">
      <w:pPr>
        <w:pStyle w:val="western"/>
        <w:numPr>
          <w:ilvl w:val="0"/>
          <w:numId w:val="11"/>
        </w:numPr>
        <w:spacing w:before="119" w:beforeAutospacing="0" w:after="0" w:line="278" w:lineRule="atLeast"/>
        <w:rPr>
          <w:sz w:val="22"/>
          <w:szCs w:val="22"/>
          <w:shd w:val="clear" w:color="auto" w:fill="FFFFFF"/>
        </w:rPr>
        <w:bidi w:val="0"/>
      </w:pPr>
      <w:r>
        <w:rPr>
          <w:sz w:val="22"/>
          <w:szCs w:val="22"/>
          <w:shd w:val="clear" w:color="auto" w:fill="FFFFFF"/>
          <w:lang w:val="uk"/>
          <w:b w:val="0"/>
          <w:bCs w:val="0"/>
          <w:i w:val="0"/>
          <w:iCs w:val="0"/>
          <w:u w:val="none"/>
          <w:vertAlign w:val="baseline"/>
          <w:rtl w:val="0"/>
        </w:rPr>
        <w:t xml:space="preserve">Одержувачем персональних даних Учасників можуть бути юридичні та податкові консультанти Адміністратора, а також інші суб’єкти, за допомогою яких Організатор здійснює проведення Лотереї (субпідрядники), тобто постачальники інформаційних послуг, бухгалтерсько-фінансовий відділ, Президент міста Лодзі та Управління міста Лодзі.</w:t>
      </w:r>
    </w:p>
    <w:p w14:paraId="29B3E1A3" w14:textId="77777777" w:rsidR="00416182" w:rsidRDefault="00416182" w:rsidP="008E6EF3">
      <w:pPr>
        <w:pStyle w:val="western"/>
        <w:numPr>
          <w:ilvl w:val="0"/>
          <w:numId w:val="11"/>
        </w:numPr>
        <w:spacing w:before="119" w:beforeAutospacing="0" w:after="0" w:line="278" w:lineRule="atLeast"/>
        <w:rPr>
          <w:sz w:val="22"/>
          <w:szCs w:val="22"/>
          <w:shd w:val="clear" w:color="auto" w:fill="FFFFFF"/>
        </w:rPr>
        <w:bidi w:val="0"/>
      </w:pPr>
      <w:r>
        <w:rPr>
          <w:sz w:val="22"/>
          <w:szCs w:val="22"/>
          <w:shd w:val="clear" w:color="auto" w:fill="FFFFFF"/>
          <w:lang w:val="uk"/>
          <w:b w:val="0"/>
          <w:bCs w:val="0"/>
          <w:i w:val="0"/>
          <w:iCs w:val="0"/>
          <w:u w:val="none"/>
          <w:vertAlign w:val="baseline"/>
          <w:rtl w:val="0"/>
        </w:rPr>
        <w:t xml:space="preserve">Учасники Лотереї не будуть підлягати профілюванню на основі отриманих даних. Дані також не будуть передані третім країнам або міжнародним організаціям за межами Європейського економічного простору.</w:t>
      </w:r>
    </w:p>
    <w:p w14:paraId="74E3F9F0" w14:textId="77777777" w:rsidR="00416182" w:rsidRPr="00B61A02" w:rsidRDefault="00416182" w:rsidP="008E6EF3">
      <w:pPr>
        <w:pStyle w:val="western"/>
        <w:numPr>
          <w:ilvl w:val="0"/>
          <w:numId w:val="11"/>
        </w:numPr>
        <w:spacing w:before="119" w:beforeAutospacing="0" w:after="0" w:line="278" w:lineRule="atLeast"/>
        <w:rPr>
          <w:sz w:val="22"/>
          <w:szCs w:val="22"/>
          <w:shd w:val="clear" w:color="auto" w:fill="FFFFFF"/>
        </w:rPr>
        <w:bidi w:val="0"/>
      </w:pPr>
      <w:r>
        <w:rPr>
          <w:sz w:val="22"/>
          <w:szCs w:val="22"/>
          <w:shd w:val="clear" w:color="auto" w:fill="FFFFFF"/>
          <w:lang w:val="uk"/>
          <w:b w:val="0"/>
          <w:bCs w:val="0"/>
          <w:i w:val="0"/>
          <w:iCs w:val="0"/>
          <w:u w:val="none"/>
          <w:vertAlign w:val="baseline"/>
          <w:rtl w:val="0"/>
        </w:rPr>
        <w:t xml:space="preserve">Кожен Учасник Лотереї має право отримати доступ до своїх персональних даних, виправити їх, а також право обмежити обробку, заперечувати проти обробки певних даних та відкликати свою згоду на обробку персональних даних та вимагати видалення своїх даних, що буде рівнозначним відкликанню участі в Лотереї.  Учасник має право подати скаргу до контролюючого органу, тобто Голові Управління з питань захисту персональних даних про невідповідність вимогам GDPR обробки наданих персональних даних.</w:t>
      </w:r>
    </w:p>
    <w:p w14:paraId="68F85037" w14:textId="77777777" w:rsidR="00416182" w:rsidRPr="004913A3" w:rsidRDefault="00416182" w:rsidP="00E12D52">
      <w:pPr>
        <w:spacing w:before="120" w:line="280" w:lineRule="atLeast"/>
        <w:jc w:val="both"/>
        <w:rPr>
          <w:snapToGrid w:val="0"/>
          <w:sz w:val="22"/>
          <w:szCs w:val="22"/>
        </w:rPr>
      </w:pPr>
    </w:p>
    <w:p w14:paraId="192A3AB4" w14:textId="77777777" w:rsidR="00416182" w:rsidRDefault="00416182" w:rsidP="00F465CA">
      <w:pPr>
        <w:pStyle w:val="Nagwek6"/>
        <w:rPr>
          <w:rFonts w:ascii="Times New Roman" w:hAnsi="Times New Roman"/>
          <w:bCs/>
          <w:sz w:val="22"/>
          <w:szCs w:val="22"/>
        </w:rPr>
        <w:bidi w:val="0"/>
      </w:pPr>
      <w:r>
        <w:rPr>
          <w:rFonts w:ascii="Times New Roman" w:hAnsi="Times New Roman"/>
          <w:sz w:val="22"/>
          <w:szCs w:val="22"/>
          <w:lang w:val="uk"/>
          <w:b w:val="1"/>
          <w:bCs w:val="1"/>
          <w:i w:val="0"/>
          <w:iCs w:val="0"/>
          <w:u w:val="single"/>
          <w:vertAlign w:val="baseline"/>
          <w:rtl w:val="0"/>
        </w:rPr>
        <w:t xml:space="preserve">ЗАКЛЮЧНІ ПОЛОЖЕННЯ </w:t>
      </w:r>
    </w:p>
    <w:p w14:paraId="041AD460" w14:textId="328634EB" w:rsidR="00416182" w:rsidRPr="006167CE" w:rsidRDefault="00416182" w:rsidP="008E6EF3">
      <w:pPr>
        <w:pStyle w:val="Akapitzlist"/>
        <w:numPr>
          <w:ilvl w:val="0"/>
          <w:numId w:val="11"/>
        </w:numPr>
        <w:spacing w:before="120" w:line="280" w:lineRule="atLeast"/>
        <w:jc w:val="both"/>
        <w:rPr>
          <w:snapToGrid w:val="0"/>
          <w:sz w:val="22"/>
          <w:szCs w:val="22"/>
        </w:rPr>
        <w:bidi w:val="0"/>
      </w:pPr>
      <w:r>
        <w:rPr>
          <w:snapToGrid w:val="0"/>
          <w:sz w:val="22"/>
          <w:szCs w:val="22"/>
          <w:lang w:val="uk"/>
          <w:b w:val="0"/>
          <w:bCs w:val="0"/>
          <w:i w:val="0"/>
          <w:iCs w:val="0"/>
          <w:u w:val="none"/>
          <w:vertAlign w:val="baseline"/>
          <w:rtl w:val="0"/>
        </w:rPr>
        <w:t xml:space="preserve">На прохання Переможця Організатор видає іменні довідки про величину призу </w:t>
      </w:r>
      <w:r>
        <w:rPr>
          <w:snapToGrid w:val="0"/>
          <w:sz w:val="22"/>
          <w:szCs w:val="22"/>
          <w:lang w:val="uk"/>
          <w:b w:val="0"/>
          <w:bCs w:val="0"/>
          <w:i w:val="0"/>
          <w:iCs w:val="0"/>
          <w:u w:val="none"/>
          <w:vertAlign w:val="baseline"/>
          <w:rtl w:val="0"/>
        </w:rPr>
        <w:br w:type="textWrapping"/>
      </w:r>
      <w:r>
        <w:rPr>
          <w:snapToGrid w:val="0"/>
          <w:sz w:val="22"/>
          <w:szCs w:val="22"/>
          <w:lang w:val="uk"/>
          <w:b w:val="0"/>
          <w:bCs w:val="0"/>
          <w:i w:val="0"/>
          <w:iCs w:val="0"/>
          <w:u w:val="none"/>
          <w:vertAlign w:val="baseline"/>
          <w:rtl w:val="0"/>
        </w:rPr>
        <w:t xml:space="preserve">з дотриманням процедур та термінів, що випливають зі змісту ст. 20 Закону від 19 листопада 2009 року про азартні ігри (Законодавчий вісник, 2020 р., поз. 2094).</w:t>
      </w:r>
    </w:p>
    <w:p w14:paraId="14521735" w14:textId="77777777" w:rsidR="00416182" w:rsidRDefault="00416182" w:rsidP="00472422">
      <w:pPr>
        <w:pStyle w:val="Akapitzlist"/>
        <w:numPr>
          <w:ilvl w:val="0"/>
          <w:numId w:val="11"/>
        </w:numPr>
        <w:spacing w:before="120" w:line="280" w:lineRule="atLeast"/>
        <w:jc w:val="both"/>
        <w:bidi w:val="0"/>
      </w:pPr>
      <w:r>
        <w:rPr>
          <w:snapToGrid w:val="0"/>
          <w:sz w:val="22"/>
          <w:szCs w:val="22"/>
          <w:lang w:val="uk"/>
          <w:b w:val="0"/>
          <w:bCs w:val="0"/>
          <w:i w:val="0"/>
          <w:iCs w:val="0"/>
          <w:u w:val="none"/>
          <w:vertAlign w:val="baseline"/>
          <w:rtl w:val="0"/>
        </w:rPr>
        <w:t xml:space="preserve">Рекламні матеріали можуть містити рекламний слоган, який відрізняється від назви Лотереї.</w:t>
      </w:r>
    </w:p>
    <w:sectPr w:rsidR="00416182" w:rsidSect="00DF74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5F7E" w14:textId="77777777" w:rsidR="0032368A" w:rsidRDefault="0032368A" w:rsidP="00205358">
      <w:pPr>
        <w:bidi w:val="0"/>
      </w:pPr>
      <w:r>
        <w:separator/>
      </w:r>
    </w:p>
  </w:endnote>
  <w:endnote w:type="continuationSeparator" w:id="0">
    <w:p w14:paraId="07B1FFEE" w14:textId="77777777" w:rsidR="0032368A" w:rsidRDefault="0032368A" w:rsidP="00205358">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35CE" w14:textId="77777777" w:rsidR="00416182" w:rsidRDefault="00FA4A26">
    <w:pPr>
      <w:pStyle w:val="Stopka"/>
      <w:jc w:val="right"/>
      <w:bidi w:val="0"/>
    </w:pPr>
    <w:r>
      <w:rPr>
        <w:lang w:val="uk"/>
        <w:b w:val="0"/>
        <w:bCs w:val="0"/>
        <w:i w:val="0"/>
        <w:iCs w:val="0"/>
        <w:u w:val="none"/>
        <w:vertAlign w:val="baseline"/>
        <w:rtl w:val="0"/>
      </w:rPr>
      <w:fldChar w:fldCharType="begin"/>
    </w:r>
    <w:r>
      <w:rPr>
        <w:lang w:val="uk"/>
        <w:b w:val="0"/>
        <w:bCs w:val="0"/>
        <w:i w:val="0"/>
        <w:iCs w:val="0"/>
        <w:u w:val="none"/>
        <w:vertAlign w:val="baseline"/>
        <w:rtl w:val="0"/>
      </w:rPr>
      <w:instrText>PAGE   \* MERGEFORMAT</w:instrText>
    </w:r>
    <w:r>
      <w:rPr>
        <w:lang w:val="uk"/>
        <w:b w:val="0"/>
        <w:bCs w:val="0"/>
        <w:i w:val="0"/>
        <w:iCs w:val="0"/>
        <w:u w:val="none"/>
        <w:vertAlign w:val="baseline"/>
        <w:rtl w:val="0"/>
      </w:rPr>
      <w:fldChar w:fldCharType="separate"/>
    </w:r>
    <w:r>
      <w:rPr>
        <w:noProof/>
        <w:lang w:val="uk"/>
        <w:b w:val="0"/>
        <w:bCs w:val="0"/>
        <w:i w:val="0"/>
        <w:iCs w:val="0"/>
        <w:u w:val="none"/>
        <w:vertAlign w:val="baseline"/>
        <w:rtl w:val="0"/>
      </w:rPr>
      <w:t xml:space="preserve">2</w:t>
    </w:r>
    <w:r>
      <w:rPr>
        <w:noProof/>
        <w:lang w:val="uk"/>
        <w:b w:val="0"/>
        <w:bCs w:val="0"/>
        <w:i w:val="0"/>
        <w:iCs w:val="0"/>
        <w:u w:val="none"/>
        <w:vertAlign w:val="baseline"/>
        <w:rtl w:val="0"/>
      </w:rPr>
      <w:fldChar w:fldCharType="end"/>
    </w:r>
  </w:p>
  <w:p w14:paraId="6D2B0FC7" w14:textId="77777777" w:rsidR="00416182" w:rsidRDefault="004161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AF70" w14:textId="77777777" w:rsidR="0032368A" w:rsidRDefault="0032368A" w:rsidP="00205358">
      <w:pPr>
        <w:bidi w:val="0"/>
      </w:pPr>
      <w:r>
        <w:separator/>
      </w:r>
    </w:p>
  </w:footnote>
  <w:footnote w:type="continuationSeparator" w:id="0">
    <w:p w14:paraId="30FB5F31" w14:textId="77777777" w:rsidR="0032368A" w:rsidRDefault="0032368A" w:rsidP="00205358">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703E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049B7"/>
    <w:multiLevelType w:val="hybridMultilevel"/>
    <w:tmpl w:val="70AAC7F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103907B0"/>
    <w:multiLevelType w:val="hybridMultilevel"/>
    <w:tmpl w:val="6210798E"/>
    <w:lvl w:ilvl="0" w:tplc="258CB936">
      <w:start w:val="1"/>
      <w:numFmt w:val="lowerLetter"/>
      <w:lvlText w:val="%1."/>
      <w:lvlJc w:val="left"/>
      <w:pPr>
        <w:ind w:left="107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0AD5EAB"/>
    <w:multiLevelType w:val="hybridMultilevel"/>
    <w:tmpl w:val="995C08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9810FA"/>
    <w:multiLevelType w:val="hybridMultilevel"/>
    <w:tmpl w:val="FE5E04A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CC67BDD"/>
    <w:multiLevelType w:val="hybridMultilevel"/>
    <w:tmpl w:val="3A343F24"/>
    <w:lvl w:ilvl="0" w:tplc="04150019">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6" w15:restartNumberingAfterBreak="0">
    <w:nsid w:val="208C5242"/>
    <w:multiLevelType w:val="hybridMultilevel"/>
    <w:tmpl w:val="04FC92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6760684"/>
    <w:multiLevelType w:val="hybridMultilevel"/>
    <w:tmpl w:val="2FC28B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95245B2"/>
    <w:multiLevelType w:val="hybridMultilevel"/>
    <w:tmpl w:val="411C318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B80FD7"/>
    <w:multiLevelType w:val="hybridMultilevel"/>
    <w:tmpl w:val="2C8075A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A300F34"/>
    <w:multiLevelType w:val="hybridMultilevel"/>
    <w:tmpl w:val="2EC828D6"/>
    <w:lvl w:ilvl="0" w:tplc="0415001B">
      <w:start w:val="1"/>
      <w:numFmt w:val="lowerRoman"/>
      <w:lvlText w:val="%1."/>
      <w:lvlJc w:val="right"/>
      <w:pPr>
        <w:ind w:left="2910" w:hanging="360"/>
      </w:pPr>
      <w:rPr>
        <w:rFonts w:cs="Times New Roman"/>
      </w:rPr>
    </w:lvl>
    <w:lvl w:ilvl="1" w:tplc="04150019" w:tentative="1">
      <w:start w:val="1"/>
      <w:numFmt w:val="lowerLetter"/>
      <w:lvlText w:val="%2."/>
      <w:lvlJc w:val="left"/>
      <w:pPr>
        <w:ind w:left="3630" w:hanging="360"/>
      </w:pPr>
      <w:rPr>
        <w:rFonts w:cs="Times New Roman"/>
      </w:rPr>
    </w:lvl>
    <w:lvl w:ilvl="2" w:tplc="0415001B" w:tentative="1">
      <w:start w:val="1"/>
      <w:numFmt w:val="lowerRoman"/>
      <w:lvlText w:val="%3."/>
      <w:lvlJc w:val="right"/>
      <w:pPr>
        <w:ind w:left="4350" w:hanging="180"/>
      </w:pPr>
      <w:rPr>
        <w:rFonts w:cs="Times New Roman"/>
      </w:rPr>
    </w:lvl>
    <w:lvl w:ilvl="3" w:tplc="0415000F" w:tentative="1">
      <w:start w:val="1"/>
      <w:numFmt w:val="decimal"/>
      <w:lvlText w:val="%4."/>
      <w:lvlJc w:val="left"/>
      <w:pPr>
        <w:ind w:left="5070" w:hanging="360"/>
      </w:pPr>
      <w:rPr>
        <w:rFonts w:cs="Times New Roman"/>
      </w:rPr>
    </w:lvl>
    <w:lvl w:ilvl="4" w:tplc="04150019" w:tentative="1">
      <w:start w:val="1"/>
      <w:numFmt w:val="lowerLetter"/>
      <w:lvlText w:val="%5."/>
      <w:lvlJc w:val="left"/>
      <w:pPr>
        <w:ind w:left="5790" w:hanging="360"/>
      </w:pPr>
      <w:rPr>
        <w:rFonts w:cs="Times New Roman"/>
      </w:rPr>
    </w:lvl>
    <w:lvl w:ilvl="5" w:tplc="0415001B" w:tentative="1">
      <w:start w:val="1"/>
      <w:numFmt w:val="lowerRoman"/>
      <w:lvlText w:val="%6."/>
      <w:lvlJc w:val="right"/>
      <w:pPr>
        <w:ind w:left="6510" w:hanging="180"/>
      </w:pPr>
      <w:rPr>
        <w:rFonts w:cs="Times New Roman"/>
      </w:rPr>
    </w:lvl>
    <w:lvl w:ilvl="6" w:tplc="0415000F" w:tentative="1">
      <w:start w:val="1"/>
      <w:numFmt w:val="decimal"/>
      <w:lvlText w:val="%7."/>
      <w:lvlJc w:val="left"/>
      <w:pPr>
        <w:ind w:left="7230" w:hanging="360"/>
      </w:pPr>
      <w:rPr>
        <w:rFonts w:cs="Times New Roman"/>
      </w:rPr>
    </w:lvl>
    <w:lvl w:ilvl="7" w:tplc="04150019" w:tentative="1">
      <w:start w:val="1"/>
      <w:numFmt w:val="lowerLetter"/>
      <w:lvlText w:val="%8."/>
      <w:lvlJc w:val="left"/>
      <w:pPr>
        <w:ind w:left="7950" w:hanging="360"/>
      </w:pPr>
      <w:rPr>
        <w:rFonts w:cs="Times New Roman"/>
      </w:rPr>
    </w:lvl>
    <w:lvl w:ilvl="8" w:tplc="0415001B" w:tentative="1">
      <w:start w:val="1"/>
      <w:numFmt w:val="lowerRoman"/>
      <w:lvlText w:val="%9."/>
      <w:lvlJc w:val="right"/>
      <w:pPr>
        <w:ind w:left="8670" w:hanging="180"/>
      </w:pPr>
      <w:rPr>
        <w:rFonts w:cs="Times New Roman"/>
      </w:rPr>
    </w:lvl>
  </w:abstractNum>
  <w:abstractNum w:abstractNumId="11" w15:restartNumberingAfterBreak="0">
    <w:nsid w:val="3B32381C"/>
    <w:multiLevelType w:val="hybridMultilevel"/>
    <w:tmpl w:val="B5F4EB1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5DEE0D4E">
      <w:start w:val="1"/>
      <w:numFmt w:val="bullet"/>
      <w:lvlText w:val="-"/>
      <w:lvlJc w:val="left"/>
      <w:pPr>
        <w:tabs>
          <w:tab w:val="num" w:pos="2880"/>
        </w:tabs>
        <w:ind w:left="2880" w:hanging="360"/>
      </w:pPr>
      <w:rPr>
        <w:rFonts w:ascii="Times New Roman" w:eastAsia="Times New Roman"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576FB8"/>
    <w:multiLevelType w:val="hybridMultilevel"/>
    <w:tmpl w:val="7D140E3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5FF0521C"/>
    <w:multiLevelType w:val="hybridMultilevel"/>
    <w:tmpl w:val="9544FB82"/>
    <w:lvl w:ilvl="0" w:tplc="680E72C4">
      <w:start w:val="41"/>
      <w:numFmt w:val="decimal"/>
      <w:pStyle w:val="Listapunktowana"/>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4A151A5"/>
    <w:multiLevelType w:val="hybridMultilevel"/>
    <w:tmpl w:val="D4E2A04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BF9042E"/>
    <w:multiLevelType w:val="hybridMultilevel"/>
    <w:tmpl w:val="103C45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13E3A6E"/>
    <w:multiLevelType w:val="hybridMultilevel"/>
    <w:tmpl w:val="2C925C3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CA59E2"/>
    <w:multiLevelType w:val="hybridMultilevel"/>
    <w:tmpl w:val="A1B42488"/>
    <w:lvl w:ilvl="0" w:tplc="258CB9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5"/>
  </w:num>
  <w:num w:numId="13">
    <w:abstractNumId w:val="10"/>
  </w:num>
  <w:num w:numId="14">
    <w:abstractNumId w:val="1"/>
  </w:num>
  <w:num w:numId="15">
    <w:abstractNumId w:val="17"/>
  </w:num>
  <w:num w:numId="16">
    <w:abstractNumId w:val="2"/>
  </w:num>
  <w:num w:numId="17">
    <w:abstractNumId w:val="13"/>
  </w:num>
  <w:num w:numId="18">
    <w:abstractNumId w:val="16"/>
  </w:num>
  <w:num w:numId="19">
    <w:abstractNumId w:val="9"/>
  </w:num>
  <w:num w:numId="20">
    <w:abstractNumId w:val="7"/>
  </w:num>
  <w:num w:numId="21">
    <w:abstractNumId w:val="8"/>
  </w:num>
  <w:num w:numId="22">
    <w:abstractNumId w:val="0"/>
  </w:num>
  <w:num w:numId="23">
    <w:abstractNumId w:val="15"/>
  </w:num>
  <w:num w:numId="24">
    <w:abstractNumId w:val="4"/>
  </w:num>
  <w:num w:numId="25">
    <w:abstractNumId w:val="12"/>
  </w:num>
  <w:num w:numId="26">
    <w:abstractNumId w:val="6"/>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5CA"/>
    <w:rsid w:val="0000223B"/>
    <w:rsid w:val="00004C24"/>
    <w:rsid w:val="00023064"/>
    <w:rsid w:val="00036E74"/>
    <w:rsid w:val="00043D95"/>
    <w:rsid w:val="00055A21"/>
    <w:rsid w:val="00072753"/>
    <w:rsid w:val="00080842"/>
    <w:rsid w:val="0009133A"/>
    <w:rsid w:val="0009314B"/>
    <w:rsid w:val="000B48DD"/>
    <w:rsid w:val="000C0739"/>
    <w:rsid w:val="000C5299"/>
    <w:rsid w:val="000E3B5D"/>
    <w:rsid w:val="000E5665"/>
    <w:rsid w:val="000E594E"/>
    <w:rsid w:val="0010536C"/>
    <w:rsid w:val="00106C9E"/>
    <w:rsid w:val="00130E5C"/>
    <w:rsid w:val="001372F2"/>
    <w:rsid w:val="00140EAC"/>
    <w:rsid w:val="00155318"/>
    <w:rsid w:val="00162F6D"/>
    <w:rsid w:val="0018450B"/>
    <w:rsid w:val="001950A7"/>
    <w:rsid w:val="001A744D"/>
    <w:rsid w:val="001B6BF0"/>
    <w:rsid w:val="001E1B08"/>
    <w:rsid w:val="001E42CD"/>
    <w:rsid w:val="00205358"/>
    <w:rsid w:val="00227D5A"/>
    <w:rsid w:val="00233C0B"/>
    <w:rsid w:val="00234CE5"/>
    <w:rsid w:val="00237E61"/>
    <w:rsid w:val="00262D2D"/>
    <w:rsid w:val="0026698B"/>
    <w:rsid w:val="0027765A"/>
    <w:rsid w:val="002823B4"/>
    <w:rsid w:val="002C0C60"/>
    <w:rsid w:val="002D4615"/>
    <w:rsid w:val="0032368A"/>
    <w:rsid w:val="00332FDA"/>
    <w:rsid w:val="003362E2"/>
    <w:rsid w:val="00341F4C"/>
    <w:rsid w:val="00350B8B"/>
    <w:rsid w:val="00353892"/>
    <w:rsid w:val="00360A11"/>
    <w:rsid w:val="003743B1"/>
    <w:rsid w:val="00375F44"/>
    <w:rsid w:val="00376FED"/>
    <w:rsid w:val="00377414"/>
    <w:rsid w:val="00386009"/>
    <w:rsid w:val="003907B3"/>
    <w:rsid w:val="003A204E"/>
    <w:rsid w:val="003A3F69"/>
    <w:rsid w:val="003B3CDE"/>
    <w:rsid w:val="003D3887"/>
    <w:rsid w:val="003E135F"/>
    <w:rsid w:val="003F120F"/>
    <w:rsid w:val="0041472A"/>
    <w:rsid w:val="00416182"/>
    <w:rsid w:val="00417A60"/>
    <w:rsid w:val="004201A2"/>
    <w:rsid w:val="00427AF6"/>
    <w:rsid w:val="00430A56"/>
    <w:rsid w:val="0044364A"/>
    <w:rsid w:val="0044390F"/>
    <w:rsid w:val="004447A5"/>
    <w:rsid w:val="0044544F"/>
    <w:rsid w:val="00447E34"/>
    <w:rsid w:val="004522C2"/>
    <w:rsid w:val="004606DB"/>
    <w:rsid w:val="00461CFB"/>
    <w:rsid w:val="0046709B"/>
    <w:rsid w:val="00472422"/>
    <w:rsid w:val="004835ED"/>
    <w:rsid w:val="004839E3"/>
    <w:rsid w:val="00486A26"/>
    <w:rsid w:val="00487EBC"/>
    <w:rsid w:val="00490F84"/>
    <w:rsid w:val="004913A3"/>
    <w:rsid w:val="00497094"/>
    <w:rsid w:val="004A2303"/>
    <w:rsid w:val="004B5750"/>
    <w:rsid w:val="004C3FAA"/>
    <w:rsid w:val="004C74A5"/>
    <w:rsid w:val="004E015B"/>
    <w:rsid w:val="004E0924"/>
    <w:rsid w:val="004E7969"/>
    <w:rsid w:val="004F01EA"/>
    <w:rsid w:val="0051062E"/>
    <w:rsid w:val="005278A5"/>
    <w:rsid w:val="0055003D"/>
    <w:rsid w:val="005556F4"/>
    <w:rsid w:val="00560D15"/>
    <w:rsid w:val="00574A34"/>
    <w:rsid w:val="005756A4"/>
    <w:rsid w:val="005A129A"/>
    <w:rsid w:val="005D19BA"/>
    <w:rsid w:val="005E0994"/>
    <w:rsid w:val="005F0BBB"/>
    <w:rsid w:val="005F5529"/>
    <w:rsid w:val="00600EA2"/>
    <w:rsid w:val="0060587D"/>
    <w:rsid w:val="006167CE"/>
    <w:rsid w:val="00625506"/>
    <w:rsid w:val="006410F9"/>
    <w:rsid w:val="00657A7C"/>
    <w:rsid w:val="00665C34"/>
    <w:rsid w:val="006A051E"/>
    <w:rsid w:val="006B5098"/>
    <w:rsid w:val="006B71F6"/>
    <w:rsid w:val="006C746F"/>
    <w:rsid w:val="006D2D87"/>
    <w:rsid w:val="006D589E"/>
    <w:rsid w:val="006D6080"/>
    <w:rsid w:val="006D6EEA"/>
    <w:rsid w:val="006E3FA7"/>
    <w:rsid w:val="006E5748"/>
    <w:rsid w:val="006F4923"/>
    <w:rsid w:val="006F68CC"/>
    <w:rsid w:val="00702736"/>
    <w:rsid w:val="007123D7"/>
    <w:rsid w:val="00727C96"/>
    <w:rsid w:val="007340E8"/>
    <w:rsid w:val="007357AD"/>
    <w:rsid w:val="00740D24"/>
    <w:rsid w:val="0075670A"/>
    <w:rsid w:val="00756831"/>
    <w:rsid w:val="00771A0E"/>
    <w:rsid w:val="00777334"/>
    <w:rsid w:val="007876F9"/>
    <w:rsid w:val="0079106E"/>
    <w:rsid w:val="0079570F"/>
    <w:rsid w:val="00795886"/>
    <w:rsid w:val="00796B46"/>
    <w:rsid w:val="007A6E4E"/>
    <w:rsid w:val="007C1998"/>
    <w:rsid w:val="007D0151"/>
    <w:rsid w:val="007E287E"/>
    <w:rsid w:val="0081014E"/>
    <w:rsid w:val="00834ABC"/>
    <w:rsid w:val="00850684"/>
    <w:rsid w:val="00860F03"/>
    <w:rsid w:val="00863C99"/>
    <w:rsid w:val="008856D1"/>
    <w:rsid w:val="0089320F"/>
    <w:rsid w:val="008B2A76"/>
    <w:rsid w:val="008B5C1A"/>
    <w:rsid w:val="008C16B4"/>
    <w:rsid w:val="008E5914"/>
    <w:rsid w:val="008E6EF3"/>
    <w:rsid w:val="008F096E"/>
    <w:rsid w:val="008F1350"/>
    <w:rsid w:val="008F34F7"/>
    <w:rsid w:val="008F7AB8"/>
    <w:rsid w:val="00900AFA"/>
    <w:rsid w:val="00926156"/>
    <w:rsid w:val="009345A8"/>
    <w:rsid w:val="0096509E"/>
    <w:rsid w:val="009656B2"/>
    <w:rsid w:val="00981D95"/>
    <w:rsid w:val="00990FFE"/>
    <w:rsid w:val="009A0A53"/>
    <w:rsid w:val="009A0A5D"/>
    <w:rsid w:val="009B19CB"/>
    <w:rsid w:val="009E2907"/>
    <w:rsid w:val="009E72BD"/>
    <w:rsid w:val="009F0744"/>
    <w:rsid w:val="009F1894"/>
    <w:rsid w:val="009F51CE"/>
    <w:rsid w:val="00A0603D"/>
    <w:rsid w:val="00A13739"/>
    <w:rsid w:val="00A232E1"/>
    <w:rsid w:val="00A236A3"/>
    <w:rsid w:val="00A24F94"/>
    <w:rsid w:val="00A25ACB"/>
    <w:rsid w:val="00A54A37"/>
    <w:rsid w:val="00A56042"/>
    <w:rsid w:val="00A9577E"/>
    <w:rsid w:val="00AA76FB"/>
    <w:rsid w:val="00AC3BC8"/>
    <w:rsid w:val="00AE2F6F"/>
    <w:rsid w:val="00B2072C"/>
    <w:rsid w:val="00B42C42"/>
    <w:rsid w:val="00B505C6"/>
    <w:rsid w:val="00B5680A"/>
    <w:rsid w:val="00B61080"/>
    <w:rsid w:val="00B61A02"/>
    <w:rsid w:val="00B62A07"/>
    <w:rsid w:val="00B750F9"/>
    <w:rsid w:val="00BA5F15"/>
    <w:rsid w:val="00BB55F9"/>
    <w:rsid w:val="00BB636C"/>
    <w:rsid w:val="00BC081B"/>
    <w:rsid w:val="00BC3257"/>
    <w:rsid w:val="00BC6249"/>
    <w:rsid w:val="00BD3DBF"/>
    <w:rsid w:val="00BD5BF6"/>
    <w:rsid w:val="00BF2C16"/>
    <w:rsid w:val="00C46A7E"/>
    <w:rsid w:val="00C5621B"/>
    <w:rsid w:val="00C56DE6"/>
    <w:rsid w:val="00C652D6"/>
    <w:rsid w:val="00C6550A"/>
    <w:rsid w:val="00C65833"/>
    <w:rsid w:val="00C71671"/>
    <w:rsid w:val="00C8081F"/>
    <w:rsid w:val="00C868E8"/>
    <w:rsid w:val="00C90B7A"/>
    <w:rsid w:val="00CA5CBA"/>
    <w:rsid w:val="00CA772C"/>
    <w:rsid w:val="00CC2F40"/>
    <w:rsid w:val="00CC62BE"/>
    <w:rsid w:val="00CC71AF"/>
    <w:rsid w:val="00D00275"/>
    <w:rsid w:val="00D06B90"/>
    <w:rsid w:val="00D07223"/>
    <w:rsid w:val="00D076CE"/>
    <w:rsid w:val="00D158EA"/>
    <w:rsid w:val="00D1761D"/>
    <w:rsid w:val="00D20191"/>
    <w:rsid w:val="00D24033"/>
    <w:rsid w:val="00D55BC6"/>
    <w:rsid w:val="00D6419F"/>
    <w:rsid w:val="00D770BA"/>
    <w:rsid w:val="00D816D0"/>
    <w:rsid w:val="00D9749B"/>
    <w:rsid w:val="00D97C76"/>
    <w:rsid w:val="00DB5F35"/>
    <w:rsid w:val="00DC2E83"/>
    <w:rsid w:val="00DD33CC"/>
    <w:rsid w:val="00DE6F21"/>
    <w:rsid w:val="00DF74CC"/>
    <w:rsid w:val="00E07827"/>
    <w:rsid w:val="00E12D52"/>
    <w:rsid w:val="00E15A38"/>
    <w:rsid w:val="00E171F0"/>
    <w:rsid w:val="00E202E7"/>
    <w:rsid w:val="00E21957"/>
    <w:rsid w:val="00E47972"/>
    <w:rsid w:val="00E47C64"/>
    <w:rsid w:val="00E508D3"/>
    <w:rsid w:val="00E607B4"/>
    <w:rsid w:val="00E70B93"/>
    <w:rsid w:val="00E70BB0"/>
    <w:rsid w:val="00E91928"/>
    <w:rsid w:val="00E939F6"/>
    <w:rsid w:val="00E9684F"/>
    <w:rsid w:val="00EB1EB7"/>
    <w:rsid w:val="00EC3B20"/>
    <w:rsid w:val="00ED4255"/>
    <w:rsid w:val="00EF0DCA"/>
    <w:rsid w:val="00EF67F5"/>
    <w:rsid w:val="00F03103"/>
    <w:rsid w:val="00F059DC"/>
    <w:rsid w:val="00F136ED"/>
    <w:rsid w:val="00F2256F"/>
    <w:rsid w:val="00F334CB"/>
    <w:rsid w:val="00F465CA"/>
    <w:rsid w:val="00F60E5C"/>
    <w:rsid w:val="00F72F5E"/>
    <w:rsid w:val="00F84F94"/>
    <w:rsid w:val="00F87EA6"/>
    <w:rsid w:val="00FA0441"/>
    <w:rsid w:val="00FA4A26"/>
    <w:rsid w:val="00FD2F1B"/>
    <w:rsid w:val="00FF4862"/>
    <w:rsid w:val="00FF6992"/>
    <w:rsid w:val="00FF7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DD622"/>
  <w15:docId w15:val="{6896F3A7-4501-42B8-B15A-69865DC1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7B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465CA"/>
    <w:pPr>
      <w:keepNext/>
      <w:outlineLvl w:val="0"/>
    </w:pPr>
    <w:rPr>
      <w:rFonts w:ascii="Arial" w:hAnsi="Arial"/>
      <w:b/>
      <w:sz w:val="20"/>
      <w:szCs w:val="20"/>
    </w:rPr>
  </w:style>
  <w:style w:type="paragraph" w:styleId="Nagwek2">
    <w:name w:val="heading 2"/>
    <w:basedOn w:val="Normalny"/>
    <w:next w:val="Normalny"/>
    <w:link w:val="Nagwek2Znak"/>
    <w:uiPriority w:val="99"/>
    <w:qFormat/>
    <w:rsid w:val="00F465CA"/>
    <w:pPr>
      <w:keepNext/>
      <w:ind w:left="360"/>
      <w:outlineLvl w:val="1"/>
    </w:pPr>
    <w:rPr>
      <w:u w:val="single"/>
    </w:rPr>
  </w:style>
  <w:style w:type="paragraph" w:styleId="Nagwek3">
    <w:name w:val="heading 3"/>
    <w:basedOn w:val="Normalny"/>
    <w:next w:val="Normalny"/>
    <w:link w:val="Nagwek3Znak"/>
    <w:uiPriority w:val="99"/>
    <w:qFormat/>
    <w:rsid w:val="00F465CA"/>
    <w:pPr>
      <w:keepNext/>
      <w:outlineLvl w:val="2"/>
    </w:pPr>
    <w:rPr>
      <w:b/>
      <w:bCs/>
      <w:sz w:val="20"/>
      <w:szCs w:val="20"/>
      <w:u w:val="single"/>
      <w:lang w:eastAsia="en-US"/>
    </w:rPr>
  </w:style>
  <w:style w:type="paragraph" w:styleId="Nagwek5">
    <w:name w:val="heading 5"/>
    <w:basedOn w:val="Normalny"/>
    <w:next w:val="Normalny"/>
    <w:link w:val="Nagwek5Znak"/>
    <w:uiPriority w:val="99"/>
    <w:qFormat/>
    <w:rsid w:val="00F465CA"/>
    <w:pPr>
      <w:keepNext/>
      <w:ind w:left="360"/>
      <w:jc w:val="both"/>
      <w:outlineLvl w:val="4"/>
    </w:pPr>
    <w:rPr>
      <w:b/>
      <w:sz w:val="22"/>
      <w:szCs w:val="20"/>
      <w:u w:val="single"/>
    </w:rPr>
  </w:style>
  <w:style w:type="paragraph" w:styleId="Nagwek6">
    <w:name w:val="heading 6"/>
    <w:basedOn w:val="Normalny"/>
    <w:next w:val="Normalny"/>
    <w:link w:val="Nagwek6Znak"/>
    <w:uiPriority w:val="99"/>
    <w:qFormat/>
    <w:rsid w:val="00F465CA"/>
    <w:pPr>
      <w:keepNext/>
      <w:spacing w:before="120" w:line="280" w:lineRule="atLeast"/>
      <w:jc w:val="both"/>
      <w:outlineLvl w:val="5"/>
    </w:pPr>
    <w:rPr>
      <w:rFonts w:ascii="Garamond" w:hAnsi="Garamond"/>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465CA"/>
    <w:rPr>
      <w:rFonts w:ascii="Arial" w:hAnsi="Arial" w:cs="Times New Roman"/>
      <w:b/>
      <w:sz w:val="20"/>
      <w:szCs w:val="20"/>
      <w:lang w:eastAsia="pl-PL"/>
    </w:rPr>
  </w:style>
  <w:style w:type="character" w:customStyle="1" w:styleId="Nagwek2Znak">
    <w:name w:val="Nagłówek 2 Znak"/>
    <w:link w:val="Nagwek2"/>
    <w:uiPriority w:val="99"/>
    <w:locked/>
    <w:rsid w:val="00F465CA"/>
    <w:rPr>
      <w:rFonts w:ascii="Times New Roman" w:hAnsi="Times New Roman" w:cs="Times New Roman"/>
      <w:sz w:val="24"/>
      <w:szCs w:val="24"/>
      <w:u w:val="single"/>
      <w:lang w:eastAsia="pl-PL"/>
    </w:rPr>
  </w:style>
  <w:style w:type="character" w:customStyle="1" w:styleId="Nagwek3Znak">
    <w:name w:val="Nagłówek 3 Znak"/>
    <w:link w:val="Nagwek3"/>
    <w:uiPriority w:val="99"/>
    <w:locked/>
    <w:rsid w:val="00F465CA"/>
    <w:rPr>
      <w:rFonts w:ascii="Times New Roman" w:hAnsi="Times New Roman" w:cs="Times New Roman"/>
      <w:b/>
      <w:bCs/>
      <w:sz w:val="20"/>
      <w:szCs w:val="20"/>
      <w:u w:val="single"/>
    </w:rPr>
  </w:style>
  <w:style w:type="character" w:customStyle="1" w:styleId="Nagwek5Znak">
    <w:name w:val="Nagłówek 5 Znak"/>
    <w:link w:val="Nagwek5"/>
    <w:uiPriority w:val="99"/>
    <w:locked/>
    <w:rsid w:val="00F465CA"/>
    <w:rPr>
      <w:rFonts w:ascii="Times New Roman" w:hAnsi="Times New Roman" w:cs="Times New Roman"/>
      <w:b/>
      <w:sz w:val="20"/>
      <w:szCs w:val="20"/>
      <w:u w:val="single"/>
      <w:lang w:eastAsia="pl-PL"/>
    </w:rPr>
  </w:style>
  <w:style w:type="character" w:customStyle="1" w:styleId="Nagwek6Znak">
    <w:name w:val="Nagłówek 6 Znak"/>
    <w:link w:val="Nagwek6"/>
    <w:uiPriority w:val="99"/>
    <w:locked/>
    <w:rsid w:val="00F465CA"/>
    <w:rPr>
      <w:rFonts w:ascii="Garamond" w:hAnsi="Garamond" w:cs="Times New Roman"/>
      <w:b/>
      <w:sz w:val="24"/>
      <w:szCs w:val="24"/>
      <w:u w:val="single"/>
      <w:lang w:eastAsia="pl-PL"/>
    </w:rPr>
  </w:style>
  <w:style w:type="character" w:styleId="Hipercze">
    <w:name w:val="Hyperlink"/>
    <w:uiPriority w:val="99"/>
    <w:rsid w:val="00F465CA"/>
    <w:rPr>
      <w:rFonts w:cs="Times New Roman"/>
      <w:color w:val="0000FF"/>
      <w:u w:val="single"/>
    </w:rPr>
  </w:style>
  <w:style w:type="character" w:customStyle="1" w:styleId="Odwoaniedokomentarza1">
    <w:name w:val="Odwołanie do komentarza1"/>
    <w:uiPriority w:val="99"/>
    <w:rsid w:val="00F465CA"/>
    <w:rPr>
      <w:sz w:val="18"/>
    </w:rPr>
  </w:style>
  <w:style w:type="paragraph" w:customStyle="1" w:styleId="Default">
    <w:name w:val="Default"/>
    <w:uiPriority w:val="99"/>
    <w:rsid w:val="00F465CA"/>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link w:val="AkapitzlistZnak"/>
    <w:uiPriority w:val="99"/>
    <w:qFormat/>
    <w:rsid w:val="00F465CA"/>
    <w:pPr>
      <w:ind w:left="708"/>
    </w:pPr>
    <w:rPr>
      <w:rFonts w:eastAsia="Calibri"/>
      <w:sz w:val="20"/>
      <w:szCs w:val="20"/>
    </w:rPr>
  </w:style>
  <w:style w:type="paragraph" w:customStyle="1" w:styleId="Tekstpodstawowywcity1">
    <w:name w:val="Tekst podstawowy wcięty1"/>
    <w:uiPriority w:val="99"/>
    <w:rsid w:val="00F465CA"/>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before="120" w:line="360" w:lineRule="atLeast"/>
      <w:ind w:left="720" w:hanging="360"/>
      <w:jc w:val="both"/>
    </w:pPr>
    <w:rPr>
      <w:rFonts w:ascii="Times New Roman" w:eastAsia="Times New Roman" w:hAnsi="Times New Roman"/>
    </w:rPr>
  </w:style>
  <w:style w:type="character" w:customStyle="1" w:styleId="AkapitzlistZnak">
    <w:name w:val="Akapit z listą Znak"/>
    <w:link w:val="Akapitzlist"/>
    <w:uiPriority w:val="99"/>
    <w:locked/>
    <w:rsid w:val="00F465CA"/>
    <w:rPr>
      <w:rFonts w:ascii="Times New Roman" w:hAnsi="Times New Roman"/>
      <w:sz w:val="20"/>
      <w:lang w:eastAsia="pl-PL"/>
    </w:rPr>
  </w:style>
  <w:style w:type="character" w:styleId="Odwoaniedokomentarza">
    <w:name w:val="annotation reference"/>
    <w:uiPriority w:val="99"/>
    <w:semiHidden/>
    <w:rsid w:val="00F465CA"/>
    <w:rPr>
      <w:rFonts w:cs="Times New Roman"/>
      <w:sz w:val="16"/>
      <w:szCs w:val="16"/>
    </w:rPr>
  </w:style>
  <w:style w:type="paragraph" w:styleId="Tekstkomentarza">
    <w:name w:val="annotation text"/>
    <w:basedOn w:val="Normalny"/>
    <w:link w:val="TekstkomentarzaZnak"/>
    <w:uiPriority w:val="99"/>
    <w:semiHidden/>
    <w:rsid w:val="00F465CA"/>
    <w:rPr>
      <w:sz w:val="20"/>
      <w:szCs w:val="20"/>
    </w:rPr>
  </w:style>
  <w:style w:type="character" w:customStyle="1" w:styleId="TekstkomentarzaZnak">
    <w:name w:val="Tekst komentarza Znak"/>
    <w:link w:val="Tekstkomentarza"/>
    <w:uiPriority w:val="99"/>
    <w:semiHidden/>
    <w:locked/>
    <w:rsid w:val="00F465C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F465CA"/>
    <w:rPr>
      <w:rFonts w:ascii="Segoe UI" w:hAnsi="Segoe UI" w:cs="Segoe UI"/>
      <w:sz w:val="18"/>
      <w:szCs w:val="18"/>
    </w:rPr>
  </w:style>
  <w:style w:type="character" w:customStyle="1" w:styleId="TekstdymkaZnak">
    <w:name w:val="Tekst dymka Znak"/>
    <w:link w:val="Tekstdymka"/>
    <w:uiPriority w:val="99"/>
    <w:semiHidden/>
    <w:locked/>
    <w:rsid w:val="00F465CA"/>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rsid w:val="006F68CC"/>
    <w:rPr>
      <w:b/>
      <w:bCs/>
    </w:rPr>
  </w:style>
  <w:style w:type="character" w:customStyle="1" w:styleId="TematkomentarzaZnak">
    <w:name w:val="Temat komentarza Znak"/>
    <w:link w:val="Tematkomentarza"/>
    <w:uiPriority w:val="99"/>
    <w:semiHidden/>
    <w:locked/>
    <w:rsid w:val="006F68CC"/>
    <w:rPr>
      <w:rFonts w:ascii="Times New Roman" w:hAnsi="Times New Roman" w:cs="Times New Roman"/>
      <w:b/>
      <w:bCs/>
      <w:sz w:val="20"/>
      <w:szCs w:val="20"/>
      <w:lang w:eastAsia="pl-PL"/>
    </w:rPr>
  </w:style>
  <w:style w:type="paragraph" w:styleId="Poprawka">
    <w:name w:val="Revision"/>
    <w:hidden/>
    <w:uiPriority w:val="99"/>
    <w:semiHidden/>
    <w:rsid w:val="006F68CC"/>
    <w:rPr>
      <w:rFonts w:ascii="Times New Roman" w:eastAsia="Times New Roman" w:hAnsi="Times New Roman"/>
      <w:sz w:val="24"/>
      <w:szCs w:val="24"/>
    </w:rPr>
  </w:style>
  <w:style w:type="paragraph" w:customStyle="1" w:styleId="western">
    <w:name w:val="western"/>
    <w:basedOn w:val="Normalny"/>
    <w:uiPriority w:val="99"/>
    <w:rsid w:val="00004C24"/>
    <w:pPr>
      <w:spacing w:before="100" w:beforeAutospacing="1" w:after="142" w:line="276" w:lineRule="auto"/>
    </w:pPr>
    <w:rPr>
      <w:rFonts w:eastAsia="Calibri"/>
    </w:rPr>
  </w:style>
  <w:style w:type="character" w:customStyle="1" w:styleId="Nierozpoznanawzmianka1">
    <w:name w:val="Nierozpoznana wzmianka1"/>
    <w:uiPriority w:val="99"/>
    <w:semiHidden/>
    <w:rsid w:val="000E3B5D"/>
    <w:rPr>
      <w:rFonts w:cs="Times New Roman"/>
      <w:color w:val="605E5C"/>
      <w:shd w:val="clear" w:color="auto" w:fill="E1DFDD"/>
    </w:rPr>
  </w:style>
  <w:style w:type="paragraph" w:styleId="Nagwek">
    <w:name w:val="header"/>
    <w:basedOn w:val="Normalny"/>
    <w:link w:val="NagwekZnak"/>
    <w:uiPriority w:val="99"/>
    <w:rsid w:val="00205358"/>
    <w:pPr>
      <w:tabs>
        <w:tab w:val="center" w:pos="4536"/>
        <w:tab w:val="right" w:pos="9072"/>
      </w:tabs>
    </w:pPr>
  </w:style>
  <w:style w:type="character" w:customStyle="1" w:styleId="NagwekZnak">
    <w:name w:val="Nagłówek Znak"/>
    <w:link w:val="Nagwek"/>
    <w:uiPriority w:val="99"/>
    <w:locked/>
    <w:rsid w:val="00205358"/>
    <w:rPr>
      <w:rFonts w:ascii="Times New Roman" w:hAnsi="Times New Roman" w:cs="Times New Roman"/>
      <w:sz w:val="24"/>
      <w:szCs w:val="24"/>
    </w:rPr>
  </w:style>
  <w:style w:type="paragraph" w:styleId="Stopka">
    <w:name w:val="footer"/>
    <w:basedOn w:val="Normalny"/>
    <w:link w:val="StopkaZnak"/>
    <w:uiPriority w:val="99"/>
    <w:rsid w:val="00205358"/>
    <w:pPr>
      <w:tabs>
        <w:tab w:val="center" w:pos="4536"/>
        <w:tab w:val="right" w:pos="9072"/>
      </w:tabs>
    </w:pPr>
  </w:style>
  <w:style w:type="character" w:customStyle="1" w:styleId="StopkaZnak">
    <w:name w:val="Stopka Znak"/>
    <w:link w:val="Stopka"/>
    <w:uiPriority w:val="99"/>
    <w:locked/>
    <w:rsid w:val="00205358"/>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3A3F69"/>
    <w:rPr>
      <w:sz w:val="20"/>
      <w:szCs w:val="20"/>
    </w:rPr>
  </w:style>
  <w:style w:type="character" w:customStyle="1" w:styleId="TekstprzypisukocowegoZnak">
    <w:name w:val="Tekst przypisu końcowego Znak"/>
    <w:link w:val="Tekstprzypisukocowego"/>
    <w:uiPriority w:val="99"/>
    <w:semiHidden/>
    <w:locked/>
    <w:rsid w:val="003A3F69"/>
    <w:rPr>
      <w:rFonts w:ascii="Times New Roman" w:hAnsi="Times New Roman" w:cs="Times New Roman"/>
      <w:sz w:val="20"/>
      <w:szCs w:val="20"/>
    </w:rPr>
  </w:style>
  <w:style w:type="character" w:styleId="Odwoanieprzypisukocowego">
    <w:name w:val="endnote reference"/>
    <w:uiPriority w:val="99"/>
    <w:semiHidden/>
    <w:rsid w:val="003A3F69"/>
    <w:rPr>
      <w:rFonts w:cs="Times New Roman"/>
      <w:vertAlign w:val="superscript"/>
    </w:rPr>
  </w:style>
  <w:style w:type="table" w:styleId="Tabela-Siatka">
    <w:name w:val="Table Grid"/>
    <w:basedOn w:val="Standardowy"/>
    <w:uiPriority w:val="99"/>
    <w:locked/>
    <w:rsid w:val="0070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rsid w:val="004606DB"/>
    <w:pPr>
      <w:numPr>
        <w:numId w:val="17"/>
      </w:numPr>
      <w:tabs>
        <w:tab w:val="clear" w:pos="360"/>
      </w:tabs>
      <w:contextualSpacing/>
    </w:pPr>
  </w:style>
  <w:style w:type="character" w:customStyle="1" w:styleId="Nierozpoznanawzmianka2">
    <w:name w:val="Nierozpoznana wzmianka2"/>
    <w:uiPriority w:val="99"/>
    <w:semiHidden/>
    <w:rsid w:val="00B750F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687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lodz.pl/loteria"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www.lodz.pl/loteria" /><Relationship Id="rId12" Type="http://schemas.openxmlformats.org/officeDocument/2006/relationships/hyperlink" Target="mailto:reklamacja@grzegrzolka.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ode="External" Target="http://www.lodz.pl/loteria"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Mode="External" Target="http://www.grzegrzolka.com" /><Relationship Id="rId4" Type="http://schemas.openxmlformats.org/officeDocument/2006/relationships/webSettings" Target="webSettings.xml" /><Relationship Id="rId9" Type="http://schemas.openxmlformats.org/officeDocument/2006/relationships/hyperlink" TargetMode="External" Target="http://www.lodz.pl/loteria"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4478</Words>
  <Characters>26873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REGULAMIN LOTERII PROMOCYJNEJ</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LOTERII PROMOCYJNEJ</dc:title>
  <dc:subject/>
  <dc:creator>Ania M</dc:creator>
  <cp:keywords/>
  <dc:description/>
  <cp:lastModifiedBy>Anna Maślana</cp:lastModifiedBy>
  <cp:revision>3</cp:revision>
  <cp:lastPrinted>2021-02-01T10:47:00Z</cp:lastPrinted>
  <dcterms:created xsi:type="dcterms:W3CDTF">2021-02-17T09:25:00Z</dcterms:created>
  <dcterms:modified xsi:type="dcterms:W3CDTF">2021-02-17T10:36:00Z</dcterms:modified>
</cp:coreProperties>
</file>