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EA" w:rsidRPr="00CE6BEA" w:rsidRDefault="000F7A50">
      <w:p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KDO DS. REWITALIZACJI </w:t>
      </w:r>
    </w:p>
    <w:p w:rsidR="0034709C" w:rsidRPr="00CE6BEA" w:rsidRDefault="00CE6BEA">
      <w:p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Notatka po spotkaniu 5 lutego 2019 </w:t>
      </w:r>
    </w:p>
    <w:p w:rsidR="00CE6BEA" w:rsidRPr="00CE6BEA" w:rsidRDefault="00CE6BEA">
      <w:pPr>
        <w:rPr>
          <w:rFonts w:ascii="Calibri" w:hAnsi="Calibri" w:cs="Calibri"/>
          <w:sz w:val="24"/>
          <w:szCs w:val="24"/>
        </w:rPr>
      </w:pPr>
    </w:p>
    <w:p w:rsidR="00CE6BEA" w:rsidRPr="00CE6BEA" w:rsidRDefault="00CE6BEA">
      <w:p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Na spotkaniu były obecne osoby z następujących organizacji: </w:t>
      </w:r>
    </w:p>
    <w:p w:rsidR="00CE6BEA" w:rsidRPr="00CE6BEA" w:rsidRDefault="00CE6BEA" w:rsidP="00CE6BE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FERSO </w:t>
      </w:r>
    </w:p>
    <w:p w:rsidR="00CE6BEA" w:rsidRPr="00CE6BEA" w:rsidRDefault="00CE6BEA" w:rsidP="00CE6BE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Fundacja Działania </w:t>
      </w:r>
    </w:p>
    <w:p w:rsidR="00CE6BEA" w:rsidRPr="00CE6BEA" w:rsidRDefault="00CE6BEA" w:rsidP="00CE6BE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Fundacja </w:t>
      </w:r>
      <w:proofErr w:type="spellStart"/>
      <w:r w:rsidRPr="00CE6BEA">
        <w:rPr>
          <w:rFonts w:ascii="Calibri" w:hAnsi="Calibri" w:cs="Calibri"/>
          <w:sz w:val="24"/>
          <w:szCs w:val="24"/>
        </w:rPr>
        <w:t>JiM</w:t>
      </w:r>
      <w:proofErr w:type="spellEnd"/>
      <w:r w:rsidRPr="00CE6BEA">
        <w:rPr>
          <w:rFonts w:ascii="Calibri" w:hAnsi="Calibri" w:cs="Calibri"/>
          <w:sz w:val="24"/>
          <w:szCs w:val="24"/>
        </w:rPr>
        <w:t xml:space="preserve"> </w:t>
      </w:r>
    </w:p>
    <w:p w:rsidR="00CE6BEA" w:rsidRPr="00CE6BEA" w:rsidRDefault="00CE6BEA" w:rsidP="00CE6BE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Łódzka Izba Architektów </w:t>
      </w:r>
    </w:p>
    <w:p w:rsidR="00CE6BEA" w:rsidRPr="00CE6BEA" w:rsidRDefault="00CE6BEA" w:rsidP="00CE6BE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Centrum OPUS </w:t>
      </w:r>
    </w:p>
    <w:p w:rsidR="00CE6BEA" w:rsidRPr="00CE6BEA" w:rsidRDefault="00CE6BEA" w:rsidP="00CE6BEA">
      <w:pPr>
        <w:rPr>
          <w:rFonts w:ascii="Calibri" w:hAnsi="Calibri" w:cs="Calibri"/>
          <w:sz w:val="24"/>
          <w:szCs w:val="24"/>
        </w:rPr>
      </w:pPr>
    </w:p>
    <w:p w:rsidR="00CE6BEA" w:rsidRPr="00CE6BEA" w:rsidRDefault="00CE6BEA" w:rsidP="00CE6BEA">
      <w:p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O CZYM BYŁO SPOTKANIE: </w:t>
      </w:r>
    </w:p>
    <w:p w:rsidR="00CE6BEA" w:rsidRDefault="00CE6BEA" w:rsidP="00CE6BEA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CE6BE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W najbliższym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czasie [2019/2020]</w:t>
      </w:r>
      <w:r w:rsidRPr="00CE6BE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Miasto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Łódź </w:t>
      </w:r>
      <w:r w:rsidRPr="00CE6BE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będzie oddawało do użytku kolejne inwestycje, w których znajdą się funkcje społeczne: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mieszkania chronione</w:t>
      </w:r>
      <w:r w:rsidRPr="00CE6BE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świetlice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środowiskowe i artystyczne</w:t>
      </w:r>
      <w:r w:rsidRPr="00CE6BE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centra aktywności lokalnej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środowiskowe domy samopomocy</w:t>
      </w:r>
      <w:r w:rsidRPr="00CE6BE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... </w:t>
      </w:r>
    </w:p>
    <w:p w:rsidR="00CE6BEA" w:rsidRDefault="00CE6BEA" w:rsidP="00CE6BEA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Obecnie w Biurze ds. Rewitalizacji opracowywane są [przez zewnętrznych wykonawców] zasady funkcjonowania tych placówek. W ramach tych modeli zostaną też wypracowane zasady zlecania zadań publicznych na poszczególne funkcje. </w:t>
      </w:r>
    </w:p>
    <w:p w:rsidR="00CE6BEA" w:rsidRDefault="00CE6BEA" w:rsidP="00CE6BEA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W budżecie projektów inwestycyjnych nie ma pieniędzy na działania tych placówek. Jest na remont pod mieszkania chronione, ale nie ma środków na prowadzenie mieszkań. Podobnie jest przy innych funkcjach. Wiele z nich nie było do tej pory prowadzonych, albo były prowadzone na mniejszą skalę. </w:t>
      </w:r>
    </w:p>
    <w:p w:rsidR="00CE6BEA" w:rsidRDefault="00CE6BEA" w:rsidP="00CE6BEA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W roku 2019 rozpoczną się prace nad Wieloletnim Programem Współpracy Miasta Łódź </w:t>
      </w:r>
      <w:r w:rsidR="00E37C4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z Organizacjami Pozarządowymi. </w:t>
      </w:r>
      <w:r w:rsidR="00A9712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Zadania z Wieloletniego Programu Współpracy zostaną [powinny zostać] wpisane do Wieloletniej Perspektywy Finansowej. A potem corocznie przepisywane do rocznych programów jako podstawa konkursów na konkretne zadania zlecone. </w:t>
      </w:r>
    </w:p>
    <w:p w:rsidR="00CE6BEA" w:rsidRDefault="000F7A50" w:rsidP="00CE6B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Wśród części organizacji na spotkaniu panowało przekonanie, że całość = również zlecanie zadań na poszczególne funkcje będzie pilotować Biuro ds. Rewitalizacji. Oddanie tych zadań do poszczególnych wydziałów merytorycznych UMŁ budziło zaskoczenie. Skłania nas też do rozmów na podobne tematy w innych KDO. </w:t>
      </w:r>
    </w:p>
    <w:p w:rsidR="000F7A50" w:rsidRPr="00CE6BEA" w:rsidRDefault="000F7A50" w:rsidP="00CE6BEA">
      <w:pPr>
        <w:rPr>
          <w:rFonts w:ascii="Calibri" w:hAnsi="Calibri" w:cs="Calibri"/>
          <w:sz w:val="24"/>
          <w:szCs w:val="24"/>
        </w:rPr>
      </w:pPr>
    </w:p>
    <w:p w:rsidR="00CE6BEA" w:rsidRDefault="00CE6BEA" w:rsidP="00CE6BEA">
      <w:pPr>
        <w:rPr>
          <w:rFonts w:ascii="Calibri" w:hAnsi="Calibri" w:cs="Calibri"/>
          <w:sz w:val="24"/>
          <w:szCs w:val="24"/>
        </w:rPr>
      </w:pPr>
      <w:r w:rsidRPr="00CE6BEA">
        <w:rPr>
          <w:rFonts w:ascii="Calibri" w:hAnsi="Calibri" w:cs="Calibri"/>
          <w:sz w:val="24"/>
          <w:szCs w:val="24"/>
        </w:rPr>
        <w:t xml:space="preserve">USTALENIA </w:t>
      </w:r>
    </w:p>
    <w:p w:rsidR="000F7A50" w:rsidRDefault="000F7A50" w:rsidP="000F7A5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Osoby uczestniczące zobowiązały się do zastanowienia na ile chcą włączyć się </w:t>
      </w:r>
      <w:r w:rsidR="00E37C47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w tworzenie materiału do wieloletniego programu [zapisy do programu, </w:t>
      </w:r>
      <w:proofErr w:type="spellStart"/>
      <w:r>
        <w:rPr>
          <w:rFonts w:ascii="Calibri" w:hAnsi="Calibri" w:cs="Calibri"/>
          <w:sz w:val="24"/>
          <w:szCs w:val="24"/>
        </w:rPr>
        <w:t>zbudżetowanie</w:t>
      </w:r>
      <w:proofErr w:type="spellEnd"/>
      <w:r>
        <w:rPr>
          <w:rFonts w:ascii="Calibri" w:hAnsi="Calibri" w:cs="Calibri"/>
          <w:sz w:val="24"/>
          <w:szCs w:val="24"/>
        </w:rPr>
        <w:t xml:space="preserve"> wstępne poszczególnych zadań] </w:t>
      </w:r>
    </w:p>
    <w:p w:rsidR="000F7A50" w:rsidRDefault="000F7A50" w:rsidP="000F7A5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Osoby uczestniczące zainteresują się pracami wykonawców modeli zasiedlania </w:t>
      </w:r>
      <w:r w:rsidR="00E37C47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(tu m</w:t>
      </w:r>
      <w:r w:rsidR="00E37C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in mieszkania chronione i zasady przydzielania lokali na poszczególne funkcje społeczne) oraz Łódzkiego Centrum Usług Społecznych (Pogonowskiego 34) </w:t>
      </w:r>
    </w:p>
    <w:p w:rsidR="000F7A50" w:rsidRDefault="000F7A50" w:rsidP="000F7A5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Spotkamy się znów pisząc zapisy do programu współpracy –czasu jest mało. Program musi powstać do połowy roku. </w:t>
      </w:r>
    </w:p>
    <w:p w:rsidR="000F7A50" w:rsidRDefault="000F7A50" w:rsidP="000F7A50">
      <w:pPr>
        <w:jc w:val="both"/>
        <w:rPr>
          <w:rFonts w:ascii="Calibri" w:hAnsi="Calibri" w:cs="Calibri"/>
          <w:sz w:val="24"/>
          <w:szCs w:val="24"/>
        </w:rPr>
      </w:pPr>
    </w:p>
    <w:p w:rsidR="000F7A50" w:rsidRPr="000F7A50" w:rsidRDefault="000F7A50" w:rsidP="000F7A50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Załączam – wypisane przykładowe funkcje w wybranych projektach Rewitali</w:t>
      </w:r>
      <w:r w:rsidR="00E37C47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acji Obszarowej Centrum Łodzi przygotowane na podstawie prezentacji Ewy Grabarczyk z Biura </w:t>
      </w:r>
      <w:r w:rsidR="00E37C47">
        <w:rPr>
          <w:rFonts w:ascii="Calibri" w:hAnsi="Calibri" w:cs="Calibri"/>
          <w:sz w:val="24"/>
          <w:szCs w:val="24"/>
        </w:rPr>
        <w:br/>
        <w:t>ds. Rewital</w:t>
      </w:r>
      <w:r>
        <w:rPr>
          <w:rFonts w:ascii="Calibri" w:hAnsi="Calibri" w:cs="Calibri"/>
          <w:sz w:val="24"/>
          <w:szCs w:val="24"/>
        </w:rPr>
        <w:t>i</w:t>
      </w:r>
      <w:r w:rsidR="00E37C47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acji. </w:t>
      </w:r>
    </w:p>
    <w:sectPr w:rsidR="000F7A50" w:rsidRPr="000F7A50" w:rsidSect="00C0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31E"/>
    <w:multiLevelType w:val="hybridMultilevel"/>
    <w:tmpl w:val="F776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1ABC"/>
    <w:multiLevelType w:val="hybridMultilevel"/>
    <w:tmpl w:val="BF50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12E52"/>
    <w:multiLevelType w:val="hybridMultilevel"/>
    <w:tmpl w:val="897A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544A6"/>
    <w:multiLevelType w:val="hybridMultilevel"/>
    <w:tmpl w:val="D114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BEA"/>
    <w:rsid w:val="000F7A50"/>
    <w:rsid w:val="0034709C"/>
    <w:rsid w:val="00A97127"/>
    <w:rsid w:val="00C0035E"/>
    <w:rsid w:val="00CE6BEA"/>
    <w:rsid w:val="00E3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egrabarczyk</cp:lastModifiedBy>
  <cp:revision>2</cp:revision>
  <dcterms:created xsi:type="dcterms:W3CDTF">2019-02-11T14:38:00Z</dcterms:created>
  <dcterms:modified xsi:type="dcterms:W3CDTF">2019-02-11T14:38:00Z</dcterms:modified>
</cp:coreProperties>
</file>