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4" w:rsidRDefault="00DE3EA8" w:rsidP="007808D4">
      <w:r>
        <w:t xml:space="preserve"> </w:t>
      </w:r>
      <w:r w:rsidR="007808D4">
        <w:t xml:space="preserve">Protokół ze spotkania </w:t>
      </w:r>
      <w:proofErr w:type="spellStart"/>
      <w:r w:rsidR="007808D4">
        <w:t>KDO</w:t>
      </w:r>
      <w:proofErr w:type="spellEnd"/>
      <w:r w:rsidR="007808D4">
        <w:t xml:space="preserve"> ds. polityki lokalowej – 22.04.2016</w:t>
      </w:r>
    </w:p>
    <w:p w:rsidR="007808D4" w:rsidRDefault="007808D4" w:rsidP="007808D4">
      <w:r>
        <w:t xml:space="preserve">1. </w:t>
      </w:r>
      <w:proofErr w:type="spellStart"/>
      <w:r>
        <w:t>KDO</w:t>
      </w:r>
      <w:proofErr w:type="spellEnd"/>
      <w:r>
        <w:t xml:space="preserve"> ds. polityki lokalowej zebrało się po raz drugi w Małej Sali Obrad przy ul. Piotrkowskiej 104. Przybyło na niego 8 uczestników, w tym 2 panie z Biura Gospodarki Mieszkaniowej i reprezentanci (po 1 osobie na podmiot) następujących podmiotów – </w:t>
      </w:r>
      <w:proofErr w:type="spellStart"/>
      <w:r>
        <w:t>Ferso</w:t>
      </w:r>
      <w:proofErr w:type="spellEnd"/>
      <w:r>
        <w:t>,  Stowarzyszenie Bratnia Pomoc, Centrum OPUS</w:t>
      </w:r>
      <w:r w:rsidR="00A57457">
        <w:t xml:space="preserve">, Habitat 4 </w:t>
      </w:r>
      <w:proofErr w:type="spellStart"/>
      <w:r w:rsidR="00A57457">
        <w:t>Humanity</w:t>
      </w:r>
      <w:proofErr w:type="spellEnd"/>
      <w:r>
        <w:t>. Podcza</w:t>
      </w:r>
      <w:r w:rsidR="00A57457">
        <w:t>s zebrania gościliśmy też osobę niezrzeszoną</w:t>
      </w:r>
      <w:r>
        <w:t xml:space="preserve"> w </w:t>
      </w:r>
      <w:proofErr w:type="spellStart"/>
      <w:r>
        <w:t>KDO</w:t>
      </w:r>
      <w:proofErr w:type="spellEnd"/>
      <w:r>
        <w:t>:  Ewę Grabarczyk z Biura ds. Rewitalizacji.</w:t>
      </w:r>
    </w:p>
    <w:p w:rsidR="00A57457" w:rsidRDefault="00A57457" w:rsidP="007808D4">
      <w:r>
        <w:t xml:space="preserve">2. Termin następnego spotkania ustalono na 20.05. na godzinę 13 w Biurze ds. Rewitalizacji. </w:t>
      </w:r>
    </w:p>
    <w:p w:rsidR="00A57457" w:rsidRDefault="00A57457" w:rsidP="007808D4">
      <w:r>
        <w:t xml:space="preserve">3. Do </w:t>
      </w:r>
      <w:proofErr w:type="spellStart"/>
      <w:r>
        <w:t>KDO</w:t>
      </w:r>
      <w:proofErr w:type="spellEnd"/>
      <w:r>
        <w:t xml:space="preserve"> oficjalnie przyjęta została nowa organizacja – Habitat 4 </w:t>
      </w:r>
      <w:proofErr w:type="spellStart"/>
      <w:r>
        <w:t>Humanity</w:t>
      </w:r>
      <w:proofErr w:type="spellEnd"/>
      <w:r>
        <w:t xml:space="preserve">. </w:t>
      </w:r>
    </w:p>
    <w:p w:rsidR="00A57457" w:rsidRDefault="00EA16E2" w:rsidP="007808D4">
      <w:r>
        <w:t xml:space="preserve">4. Dyskutowano zapis regulaminu na temat „opiniowania </w:t>
      </w:r>
      <w:r w:rsidR="004C6AE6">
        <w:t xml:space="preserve">przez </w:t>
      </w:r>
      <w:proofErr w:type="spellStart"/>
      <w:r w:rsidR="004C6AE6">
        <w:t>KDO</w:t>
      </w:r>
      <w:proofErr w:type="spellEnd"/>
      <w:r w:rsidR="004C6AE6">
        <w:t xml:space="preserve"> decyzji o przyznaniu</w:t>
      </w:r>
      <w:r>
        <w:t xml:space="preserve"> lokali organizacjom</w:t>
      </w:r>
      <w:r w:rsidR="004C6AE6">
        <w:t xml:space="preserve"> pozarządowym</w:t>
      </w:r>
      <w:r>
        <w:t>”.</w:t>
      </w:r>
      <w:r w:rsidR="004C6AE6">
        <w:t xml:space="preserve"> Ze strony reprezentantek Urzędu padł argument, że ponieważ </w:t>
      </w:r>
      <w:proofErr w:type="spellStart"/>
      <w:r w:rsidR="004C6AE6">
        <w:t>KDO</w:t>
      </w:r>
      <w:proofErr w:type="spellEnd"/>
      <w:r w:rsidR="004C6AE6">
        <w:t xml:space="preserve"> nie ma kompetencji decyzyjnych, a jedyne doradcze, to taka praktyka nie jest potrzebna. Przeciwne zdanie miał przewodniczący </w:t>
      </w:r>
      <w:proofErr w:type="spellStart"/>
      <w:r w:rsidR="004C6AE6">
        <w:t>KDO</w:t>
      </w:r>
      <w:proofErr w:type="spellEnd"/>
      <w:r w:rsidR="004C6AE6">
        <w:t xml:space="preserve">. Zadecydowano, że regulamin zostanie rozesłany do wszystkich członków </w:t>
      </w:r>
      <w:proofErr w:type="spellStart"/>
      <w:r w:rsidR="004C6AE6">
        <w:t>KDO</w:t>
      </w:r>
      <w:proofErr w:type="spellEnd"/>
      <w:r w:rsidR="004C6AE6">
        <w:t xml:space="preserve"> celem zapoznania się z nim i jego konsultacji </w:t>
      </w:r>
      <w:proofErr w:type="spellStart"/>
      <w:r w:rsidR="004C6AE6">
        <w:t>online</w:t>
      </w:r>
      <w:proofErr w:type="spellEnd"/>
      <w:r w:rsidR="004C6AE6">
        <w:t xml:space="preserve"> przed następnym spotkaniem, na którym regulamin zostanie przyjęty. </w:t>
      </w:r>
    </w:p>
    <w:p w:rsidR="004C6AE6" w:rsidRDefault="0013550E" w:rsidP="007808D4">
      <w:r>
        <w:t xml:space="preserve">5. Ustalono, że istnieją problemy w zakresie obsługi grupy na </w:t>
      </w:r>
      <w:proofErr w:type="spellStart"/>
      <w:r>
        <w:t>google’u</w:t>
      </w:r>
      <w:proofErr w:type="spellEnd"/>
      <w:r>
        <w:t xml:space="preserve">. Panie z UMŁ nie mogą z niej korzystać. Postanowiono podjąć kolejną próbę wysyłki zaproszeń/wiadomości testowych. Do grupy dodana ma też być Ewa Grabarczyk. </w:t>
      </w:r>
    </w:p>
    <w:p w:rsidR="0013550E" w:rsidRDefault="0013550E" w:rsidP="007808D4">
      <w:r>
        <w:t xml:space="preserve">6. Ustalono, że na następnym spotkaniu panie reprezentujące UMŁ zaprezentują swoje oczekiwania co do zadań i obszaru prac </w:t>
      </w:r>
      <w:proofErr w:type="spellStart"/>
      <w:r>
        <w:t>KDO</w:t>
      </w:r>
      <w:proofErr w:type="spellEnd"/>
      <w:r>
        <w:t>, tak by ustalić, nad czym możemy się pochylić w pierwszej kolejności.</w:t>
      </w:r>
    </w:p>
    <w:p w:rsidR="0013550E" w:rsidRDefault="0013550E" w:rsidP="007808D4">
      <w:r>
        <w:t xml:space="preserve">7. </w:t>
      </w:r>
      <w:r w:rsidR="000849AA">
        <w:t xml:space="preserve">Przewodniczący zobowiązał się, że wyśle pismo do p. Prezydent i p. Dyrektor MOPS w Łodzi z prośbą o oddelegowanie kogoś z MOPS do prac w </w:t>
      </w:r>
      <w:proofErr w:type="spellStart"/>
      <w:r w:rsidR="000849AA">
        <w:t>KDO</w:t>
      </w:r>
      <w:proofErr w:type="spellEnd"/>
      <w:r w:rsidR="000849AA">
        <w:t xml:space="preserve">. </w:t>
      </w:r>
    </w:p>
    <w:p w:rsidR="000849AA" w:rsidRDefault="000849AA" w:rsidP="007808D4">
      <w:r>
        <w:t xml:space="preserve">8. Rozmawiano o projekcie Banku Drugiej Ręki  (dalej: </w:t>
      </w:r>
      <w:proofErr w:type="spellStart"/>
      <w:r>
        <w:t>B2R</w:t>
      </w:r>
      <w:proofErr w:type="spellEnd"/>
      <w:r>
        <w:t>) i ustalono, że:</w:t>
      </w:r>
    </w:p>
    <w:p w:rsidR="000849AA" w:rsidRDefault="000849AA" w:rsidP="007808D4">
      <w:r>
        <w:t xml:space="preserve">- Habitat 4 </w:t>
      </w:r>
      <w:proofErr w:type="spellStart"/>
      <w:r>
        <w:t>Humanity</w:t>
      </w:r>
      <w:proofErr w:type="spellEnd"/>
      <w:r>
        <w:t xml:space="preserve"> zgłosi </w:t>
      </w:r>
      <w:proofErr w:type="spellStart"/>
      <w:r>
        <w:t>B2R</w:t>
      </w:r>
      <w:proofErr w:type="spellEnd"/>
      <w:r>
        <w:t xml:space="preserve"> do przedsięwzięć stanowiących załącznik do </w:t>
      </w:r>
      <w:proofErr w:type="spellStart"/>
      <w:r>
        <w:t>GPRu</w:t>
      </w:r>
      <w:proofErr w:type="spellEnd"/>
    </w:p>
    <w:p w:rsidR="000849AA" w:rsidRDefault="000849AA" w:rsidP="007808D4">
      <w:r>
        <w:t xml:space="preserve">- trzeba sprawdzić mechanizm działania banków żywności i zobaczyć co z tego da się zaadaptować na potrzeby </w:t>
      </w:r>
      <w:proofErr w:type="spellStart"/>
      <w:r>
        <w:t>B2R</w:t>
      </w:r>
      <w:proofErr w:type="spellEnd"/>
    </w:p>
    <w:p w:rsidR="000849AA" w:rsidRDefault="000849AA" w:rsidP="007808D4">
      <w:r>
        <w:t xml:space="preserve">- środki na utworzenie miejsca pracy w </w:t>
      </w:r>
      <w:proofErr w:type="spellStart"/>
      <w:r>
        <w:t>B2R</w:t>
      </w:r>
      <w:proofErr w:type="spellEnd"/>
      <w:r>
        <w:t xml:space="preserve"> można pozyskać z Ośrodka Wsparcia Ekonomii Społecznej, prowadzone go przez Centrum OPUS, </w:t>
      </w:r>
      <w:proofErr w:type="spellStart"/>
      <w:r>
        <w:t>INSPRO</w:t>
      </w:r>
      <w:proofErr w:type="spellEnd"/>
      <w:r>
        <w:t xml:space="preserve"> i </w:t>
      </w:r>
      <w:proofErr w:type="spellStart"/>
      <w:r>
        <w:t>Ja-Ty-My</w:t>
      </w:r>
      <w:proofErr w:type="spellEnd"/>
      <w:r>
        <w:t xml:space="preserve">. W ramach </w:t>
      </w:r>
      <w:proofErr w:type="spellStart"/>
      <w:r>
        <w:t>OWES</w:t>
      </w:r>
      <w:proofErr w:type="spellEnd"/>
      <w:r>
        <w:t xml:space="preserve"> prowadzone jest ww. dofinansowywanie i wsparcie pomostowe dla organizacji chcących utworzyć miejsce pracy.</w:t>
      </w:r>
    </w:p>
    <w:p w:rsidR="00DE3EA8" w:rsidRDefault="00DE3EA8" w:rsidP="007808D4">
      <w:r>
        <w:t>9. Ustalono, że w związku z nowelizacją lutowej uchwały Rady Miasta dla osób zagrożonych eksmisją w wyniku zadłużenia możliwe jest:</w:t>
      </w:r>
    </w:p>
    <w:p w:rsidR="00000000" w:rsidRDefault="00DE3EA8" w:rsidP="007808D4">
      <w:r>
        <w:t xml:space="preserve">&gt; ogłoszenie upadłości konsumenckiej (ale wtedy trzeba posiadać jakiś majątek), </w:t>
      </w:r>
    </w:p>
    <w:p w:rsidR="00DE3EA8" w:rsidRDefault="00DE3EA8" w:rsidP="007808D4">
      <w:r>
        <w:t>&gt; umorzenie w wyniku windykacji – oraz pomoc ze strony UMŁ w skompletowaniu potrzebnych zaświadczeń (dzieje się to na niewielką skalę)</w:t>
      </w:r>
    </w:p>
    <w:p w:rsidR="00DE3EA8" w:rsidRDefault="00DE3EA8" w:rsidP="007808D4">
      <w:r>
        <w:lastRenderedPageBreak/>
        <w:t xml:space="preserve">&gt; umorzenie długu do pewnego progu może nastąpić również na wniosek Urzędu Miasta. Zajmuje się tym w magistracie Izabela </w:t>
      </w:r>
      <w:proofErr w:type="spellStart"/>
      <w:r>
        <w:t>Składowska</w:t>
      </w:r>
      <w:proofErr w:type="spellEnd"/>
      <w:r>
        <w:t>, kierownik działu windykacji. Możliwe jest również rozłożenie zadłużenia na raty.</w:t>
      </w:r>
    </w:p>
    <w:p w:rsidR="00DE3EA8" w:rsidRDefault="00DE3EA8" w:rsidP="007808D4">
      <w:r>
        <w:t xml:space="preserve">10. Ustalono, że UMŁ nie zatrudnia w strukturach rewitalizacyjnych koordynatora ds. polityki społecznej i koordynatorów obszarów pracujących w terenie, wśród mieszkańców. </w:t>
      </w:r>
    </w:p>
    <w:p w:rsidR="00DE3EA8" w:rsidRDefault="00DE3EA8" w:rsidP="007808D4">
      <w:r>
        <w:t>11. Uchwała w sprawie zasad wynajmowania zasobu mieszkaniowego z dnia 30.03.16 ma nr XXVII/679/16. Poprzedni obowiązujący dokument był z dnia 29.06.2012 i nosił numer XLIV/827/12.</w:t>
      </w:r>
    </w:p>
    <w:p w:rsidR="00AC2429" w:rsidRPr="007808D4" w:rsidRDefault="00AC2429" w:rsidP="007808D4">
      <w:r>
        <w:t xml:space="preserve">12. Ewa Grabarczyk podsunęła pomysł zapoznania się z sekcją D na stronie centrumwiedzy.org, poświęconej dobrym praktykom rewitalizacyjnym. </w:t>
      </w:r>
    </w:p>
    <w:sectPr w:rsidR="00AC2429" w:rsidRPr="0078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08D4"/>
    <w:rsid w:val="000849AA"/>
    <w:rsid w:val="0013550E"/>
    <w:rsid w:val="004C6AE6"/>
    <w:rsid w:val="007808D4"/>
    <w:rsid w:val="00A57457"/>
    <w:rsid w:val="00AC2429"/>
    <w:rsid w:val="00DE3EA8"/>
    <w:rsid w:val="00EA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Woźnicka</cp:lastModifiedBy>
  <cp:revision>8</cp:revision>
  <dcterms:created xsi:type="dcterms:W3CDTF">2016-05-18T10:01:00Z</dcterms:created>
  <dcterms:modified xsi:type="dcterms:W3CDTF">2016-05-18T10:35:00Z</dcterms:modified>
</cp:coreProperties>
</file>